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0" w:type="dxa"/>
        <w:jc w:val="center"/>
        <w:tblLayout w:type="fixed"/>
        <w:tblCellMar>
          <w:left w:w="280" w:type="dxa"/>
          <w:right w:w="280" w:type="dxa"/>
        </w:tblCellMar>
        <w:tblLook w:val="0000" w:firstRow="0" w:lastRow="0" w:firstColumn="0" w:lastColumn="0" w:noHBand="0" w:noVBand="0"/>
      </w:tblPr>
      <w:tblGrid>
        <w:gridCol w:w="2978"/>
        <w:gridCol w:w="8782"/>
      </w:tblGrid>
      <w:tr w:rsidR="00FA28D8" w:rsidRPr="00FC4A3B" w14:paraId="00A03F92" w14:textId="77777777" w:rsidTr="00FA28D8">
        <w:trPr>
          <w:trHeight w:val="1206"/>
          <w:jc w:val="center"/>
        </w:trPr>
        <w:tc>
          <w:tcPr>
            <w:tcW w:w="2978" w:type="dxa"/>
          </w:tcPr>
          <w:p w14:paraId="44B809D7" w14:textId="77777777" w:rsidR="00FA28D8" w:rsidRPr="00FC4A3B" w:rsidRDefault="00977659" w:rsidP="00DA68FE">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C4A3B">
              <w:rPr>
                <w:noProof/>
                <w:lang w:val="en-GB" w:eastAsia="en-GB"/>
              </w:rPr>
              <w:drawing>
                <wp:anchor distT="0" distB="0" distL="114300" distR="114300" simplePos="0" relativeHeight="251657728" behindDoc="0" locked="0" layoutInCell="1" allowOverlap="1" wp14:anchorId="2BA19255" wp14:editId="7077964D">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tcPr>
          <w:p w14:paraId="635E6913" w14:textId="77777777" w:rsidR="00FA28D8" w:rsidRPr="00FC4A3B"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lang w:val="en-GB"/>
              </w:rPr>
            </w:pPr>
          </w:p>
          <w:p w14:paraId="37F1F44A" w14:textId="5270A39F" w:rsidR="00FA28D8" w:rsidRPr="00FC4A3B" w:rsidRDefault="00FA28D8" w:rsidP="001E0C69">
            <w:pPr>
              <w:widowControl w:val="0"/>
              <w:tabs>
                <w:tab w:val="left" w:pos="2160"/>
              </w:tabs>
              <w:overflowPunct w:val="0"/>
              <w:autoSpaceDE w:val="0"/>
              <w:autoSpaceDN w:val="0"/>
              <w:adjustRightInd w:val="0"/>
              <w:spacing w:before="0" w:line="240" w:lineRule="auto"/>
              <w:jc w:val="center"/>
              <w:rPr>
                <w:rFonts w:ascii="Verdana" w:hAnsi="Verdana" w:cs="Verdana"/>
                <w:b/>
                <w:bCs/>
                <w:color w:val="632423"/>
                <w:kern w:val="28"/>
                <w:lang w:val="en-GB"/>
              </w:rPr>
            </w:pPr>
            <w:r w:rsidRPr="00FC4A3B">
              <w:rPr>
                <w:rFonts w:ascii="Verdana" w:hAnsi="Verdana" w:cs="Verdana"/>
                <w:b/>
                <w:bCs/>
                <w:color w:val="632423"/>
                <w:kern w:val="28"/>
                <w:lang w:val="en-GB"/>
              </w:rPr>
              <w:t>GLOUCESTERSHIRE BOWLS ASSOCIATION</w:t>
            </w:r>
          </w:p>
          <w:p w14:paraId="5835946C" w14:textId="77777777" w:rsidR="00FA28D8" w:rsidRPr="00FC4A3B"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lang w:val="en-GB"/>
              </w:rPr>
            </w:pPr>
            <w:r w:rsidRPr="00FC4A3B">
              <w:rPr>
                <w:rFonts w:ascii="Verdana" w:hAnsi="Verdana" w:cs="Verdana"/>
                <w:b/>
                <w:bCs/>
                <w:color w:val="632423"/>
                <w:kern w:val="28"/>
                <w:lang w:val="en-GB"/>
              </w:rPr>
              <w:t xml:space="preserve">                            A Member of Bowls England.</w:t>
            </w:r>
          </w:p>
          <w:p w14:paraId="1A8BCF66" w14:textId="77777777" w:rsidR="00FA28D8" w:rsidRPr="00FC4A3B" w:rsidRDefault="00FA28D8" w:rsidP="00DA68FE">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C4A3B">
              <w:rPr>
                <w:rFonts w:ascii="Verdana" w:hAnsi="Verdana" w:cs="Verdana"/>
                <w:b/>
                <w:bCs/>
                <w:color w:val="632423"/>
                <w:kern w:val="28"/>
                <w:lang w:val="en-GB"/>
              </w:rPr>
              <w:t xml:space="preserve">                               </w:t>
            </w:r>
          </w:p>
        </w:tc>
      </w:tr>
    </w:tbl>
    <w:p w14:paraId="1EB36A68" w14:textId="00A53B6B" w:rsidR="00E0530B" w:rsidRPr="000E044E" w:rsidRDefault="00E0530B" w:rsidP="00E9168A">
      <w:pPr>
        <w:spacing w:before="0" w:line="240" w:lineRule="auto"/>
        <w:jc w:val="center"/>
        <w:rPr>
          <w:b/>
          <w:sz w:val="26"/>
          <w:szCs w:val="26"/>
        </w:rPr>
      </w:pPr>
      <w:r w:rsidRPr="000E044E">
        <w:rPr>
          <w:b/>
          <w:sz w:val="26"/>
          <w:szCs w:val="26"/>
        </w:rPr>
        <w:t>G.B.A Joint Executive Committee</w:t>
      </w:r>
    </w:p>
    <w:p w14:paraId="6405CB42" w14:textId="77777777" w:rsidR="008464C8" w:rsidRPr="000E044E" w:rsidRDefault="008464C8" w:rsidP="00DA68FE">
      <w:pPr>
        <w:spacing w:before="0" w:line="240" w:lineRule="auto"/>
        <w:jc w:val="center"/>
        <w:rPr>
          <w:b/>
          <w:sz w:val="12"/>
          <w:szCs w:val="12"/>
        </w:rPr>
      </w:pPr>
    </w:p>
    <w:p w14:paraId="4D538026" w14:textId="6D8C660F" w:rsidR="00E0530B" w:rsidRPr="000E044E" w:rsidRDefault="00E0530B" w:rsidP="00DA68FE">
      <w:pPr>
        <w:spacing w:before="0" w:line="240" w:lineRule="auto"/>
        <w:jc w:val="center"/>
        <w:rPr>
          <w:b/>
          <w:sz w:val="26"/>
          <w:szCs w:val="26"/>
        </w:rPr>
      </w:pPr>
      <w:r w:rsidRPr="000E044E">
        <w:rPr>
          <w:b/>
          <w:sz w:val="26"/>
          <w:szCs w:val="26"/>
        </w:rPr>
        <w:t xml:space="preserve">Minutes of meeting of </w:t>
      </w:r>
      <w:r w:rsidR="00A94813">
        <w:rPr>
          <w:b/>
          <w:sz w:val="26"/>
          <w:szCs w:val="26"/>
        </w:rPr>
        <w:t>Wednesday 6 May</w:t>
      </w:r>
      <w:r w:rsidR="00FC4A3B" w:rsidRPr="000E044E">
        <w:rPr>
          <w:b/>
          <w:sz w:val="26"/>
          <w:szCs w:val="26"/>
        </w:rPr>
        <w:t xml:space="preserve"> 2020</w:t>
      </w:r>
    </w:p>
    <w:p w14:paraId="176819CF" w14:textId="458F350C" w:rsidR="00E0530B" w:rsidRPr="000E044E" w:rsidRDefault="00A94813" w:rsidP="00DA68FE">
      <w:pPr>
        <w:spacing w:before="0" w:line="240" w:lineRule="auto"/>
        <w:jc w:val="center"/>
        <w:rPr>
          <w:b/>
          <w:sz w:val="26"/>
          <w:szCs w:val="26"/>
        </w:rPr>
      </w:pPr>
      <w:r>
        <w:rPr>
          <w:b/>
          <w:sz w:val="26"/>
          <w:szCs w:val="26"/>
        </w:rPr>
        <w:t>Held online</w:t>
      </w:r>
      <w:r w:rsidR="001E0C69">
        <w:rPr>
          <w:b/>
          <w:sz w:val="26"/>
          <w:szCs w:val="26"/>
        </w:rPr>
        <w:t xml:space="preserve"> (‘Zoom’ </w:t>
      </w:r>
      <w:proofErr w:type="gramStart"/>
      <w:r w:rsidR="001E0C69">
        <w:rPr>
          <w:b/>
          <w:sz w:val="26"/>
          <w:szCs w:val="26"/>
        </w:rPr>
        <w:t>meeting)</w:t>
      </w:r>
      <w:r w:rsidR="00BF21C7" w:rsidRPr="000E044E">
        <w:rPr>
          <w:b/>
          <w:sz w:val="26"/>
          <w:szCs w:val="26"/>
        </w:rPr>
        <w:t xml:space="preserve">   </w:t>
      </w:r>
      <w:proofErr w:type="gramEnd"/>
      <w:r w:rsidR="00BF21C7" w:rsidRPr="000E044E">
        <w:rPr>
          <w:b/>
          <w:sz w:val="26"/>
          <w:szCs w:val="26"/>
        </w:rPr>
        <w:t xml:space="preserve">:   </w:t>
      </w:r>
      <w:r>
        <w:rPr>
          <w:b/>
          <w:sz w:val="26"/>
          <w:szCs w:val="26"/>
        </w:rPr>
        <w:t>11</w:t>
      </w:r>
      <w:r w:rsidR="00BF21C7" w:rsidRPr="000E044E">
        <w:rPr>
          <w:b/>
          <w:sz w:val="26"/>
          <w:szCs w:val="26"/>
        </w:rPr>
        <w:t>.</w:t>
      </w:r>
      <w:r w:rsidR="00DF4FB8" w:rsidRPr="000E044E">
        <w:rPr>
          <w:b/>
          <w:sz w:val="26"/>
          <w:szCs w:val="26"/>
        </w:rPr>
        <w:t>0</w:t>
      </w:r>
      <w:r w:rsidR="00E0530B" w:rsidRPr="000E044E">
        <w:rPr>
          <w:b/>
          <w:sz w:val="26"/>
          <w:szCs w:val="26"/>
        </w:rPr>
        <w:t xml:space="preserve">0 </w:t>
      </w:r>
      <w:r>
        <w:rPr>
          <w:b/>
          <w:sz w:val="26"/>
          <w:szCs w:val="26"/>
        </w:rPr>
        <w:t>a</w:t>
      </w:r>
      <w:r w:rsidR="00E0530B" w:rsidRPr="000E044E">
        <w:rPr>
          <w:b/>
          <w:sz w:val="26"/>
          <w:szCs w:val="26"/>
        </w:rPr>
        <w:t>.m.</w:t>
      </w:r>
    </w:p>
    <w:p w14:paraId="0FB2D22D" w14:textId="77777777" w:rsidR="008464C8" w:rsidRPr="00FC4A3B" w:rsidRDefault="008464C8" w:rsidP="00DA68FE">
      <w:pPr>
        <w:spacing w:before="0" w:line="240" w:lineRule="auto"/>
        <w:jc w:val="center"/>
        <w:rPr>
          <w:b/>
        </w:rPr>
      </w:pPr>
    </w:p>
    <w:p w14:paraId="207301A8" w14:textId="4D415B8A" w:rsidR="00483644" w:rsidRPr="00FC4A3B" w:rsidRDefault="00794ACE" w:rsidP="00A63B55">
      <w:pPr>
        <w:pStyle w:val="ListParagraph"/>
        <w:spacing w:after="0" w:line="240" w:lineRule="auto"/>
        <w:ind w:left="0"/>
      </w:pPr>
      <w:r w:rsidRPr="00FC4A3B">
        <w:rPr>
          <w:b/>
        </w:rPr>
        <w:t>Members present</w:t>
      </w:r>
      <w:r w:rsidRPr="00FC4A3B">
        <w:t xml:space="preserve">: </w:t>
      </w:r>
      <w:r w:rsidR="00483644" w:rsidRPr="00FC4A3B">
        <w:t xml:space="preserve">  </w:t>
      </w:r>
      <w:r w:rsidR="005729D7" w:rsidRPr="00FC4A3B">
        <w:t>C</w:t>
      </w:r>
      <w:r w:rsidR="00483644" w:rsidRPr="00FC4A3B">
        <w:t xml:space="preserve">hair </w:t>
      </w:r>
      <w:r w:rsidR="00627757" w:rsidRPr="00FC4A3B">
        <w:t>and S</w:t>
      </w:r>
      <w:r w:rsidR="00AC7EDE" w:rsidRPr="00FC4A3B">
        <w:t xml:space="preserve">ecretary - </w:t>
      </w:r>
      <w:r w:rsidR="00DF4FB8" w:rsidRPr="00FC4A3B">
        <w:t>Lindsay Collin</w:t>
      </w:r>
      <w:r w:rsidRPr="00FC4A3B">
        <w:t xml:space="preserve"> (County Administrator</w:t>
      </w:r>
      <w:r w:rsidR="00DF4FB8" w:rsidRPr="00FC4A3B">
        <w:t xml:space="preserve"> and WD BE Delegate</w:t>
      </w:r>
      <w:r w:rsidRPr="00FC4A3B">
        <w:t xml:space="preserve">) </w:t>
      </w:r>
      <w:r w:rsidR="00DF4FB8" w:rsidRPr="00FC4A3B">
        <w:t>LC</w:t>
      </w:r>
      <w:r w:rsidRPr="00FC4A3B">
        <w:t xml:space="preserve">, </w:t>
      </w:r>
      <w:r w:rsidR="00BF21C7" w:rsidRPr="00FC4A3B">
        <w:t xml:space="preserve"> </w:t>
      </w:r>
      <w:r w:rsidR="00483644" w:rsidRPr="00FC4A3B">
        <w:t>Myra Savage (</w:t>
      </w:r>
      <w:r w:rsidR="00942BEE" w:rsidRPr="00FC4A3B">
        <w:t>GBA Match Secretary) MS</w:t>
      </w:r>
      <w:r w:rsidR="00483644" w:rsidRPr="00FC4A3B">
        <w:t xml:space="preserve">, </w:t>
      </w:r>
      <w:r w:rsidR="00046C38" w:rsidRPr="00FC4A3B">
        <w:t xml:space="preserve">David Rolls (MD </w:t>
      </w:r>
      <w:r w:rsidR="004327AC" w:rsidRPr="00FC4A3B">
        <w:t>Representative</w:t>
      </w:r>
      <w:r w:rsidR="00046C38" w:rsidRPr="00FC4A3B">
        <w:t>) DR</w:t>
      </w:r>
      <w:r w:rsidR="009E24A3" w:rsidRPr="00FC4A3B">
        <w:t xml:space="preserve">, </w:t>
      </w:r>
      <w:r w:rsidR="00C54CAD" w:rsidRPr="00FC4A3B">
        <w:t>Roger Harrison (GBA Deputy Match Secretary)</w:t>
      </w:r>
      <w:r w:rsidR="00C54CAD">
        <w:t xml:space="preserve"> RH</w:t>
      </w:r>
      <w:r w:rsidR="00C54CAD" w:rsidRPr="00FC4A3B">
        <w:t>,</w:t>
      </w:r>
      <w:r w:rsidR="00C54CAD">
        <w:t xml:space="preserve"> Craig Guthrie (MD BE Delegate) CG</w:t>
      </w:r>
      <w:r w:rsidR="009E24A3" w:rsidRPr="00FC4A3B">
        <w:t xml:space="preserve">, </w:t>
      </w:r>
      <w:r w:rsidR="00994D25" w:rsidRPr="00FC4A3B">
        <w:t xml:space="preserve">Linda Bennett (WD Representative), </w:t>
      </w:r>
      <w:r w:rsidR="00B30B34" w:rsidRPr="00FC4A3B">
        <w:t xml:space="preserve">Anne </w:t>
      </w:r>
      <w:proofErr w:type="spellStart"/>
      <w:r w:rsidR="00B30B34" w:rsidRPr="00FC4A3B">
        <w:t>Beaven</w:t>
      </w:r>
      <w:proofErr w:type="spellEnd"/>
      <w:r w:rsidR="00B30B34" w:rsidRPr="00FC4A3B">
        <w:t xml:space="preserve"> (WD co-opted Delegate) AB</w:t>
      </w:r>
      <w:r w:rsidR="00CE1B0A">
        <w:t xml:space="preserve">, David </w:t>
      </w:r>
      <w:proofErr w:type="spellStart"/>
      <w:r w:rsidR="00CE1B0A">
        <w:t>Skeats</w:t>
      </w:r>
      <w:proofErr w:type="spellEnd"/>
      <w:r w:rsidR="00CE1B0A">
        <w:t xml:space="preserve"> (Deputy County Administrator) DS</w:t>
      </w:r>
    </w:p>
    <w:p w14:paraId="3C924334" w14:textId="58241B29" w:rsidR="00483644" w:rsidRPr="00FC4A3B" w:rsidRDefault="00706AA7" w:rsidP="00A63B55">
      <w:pPr>
        <w:spacing w:line="240" w:lineRule="auto"/>
      </w:pPr>
      <w:proofErr w:type="gramStart"/>
      <w:r w:rsidRPr="00A63B55">
        <w:rPr>
          <w:b/>
        </w:rPr>
        <w:t>Apolo</w:t>
      </w:r>
      <w:r w:rsidR="009B77DB" w:rsidRPr="00A63B55">
        <w:rPr>
          <w:b/>
        </w:rPr>
        <w:t>gies :</w:t>
      </w:r>
      <w:proofErr w:type="gramEnd"/>
      <w:r w:rsidR="009B77DB" w:rsidRPr="00A63B55">
        <w:rPr>
          <w:b/>
        </w:rPr>
        <w:t xml:space="preserve">    </w:t>
      </w:r>
      <w:r w:rsidR="009B77DB" w:rsidRPr="00FC4A3B">
        <w:t>Avril Hole (Deputy County Treasurer)</w:t>
      </w:r>
      <w:r w:rsidR="009B77DB">
        <w:t xml:space="preserve"> – technical problems.  Host CG would talk with her on the phone during the meeting.</w:t>
      </w:r>
    </w:p>
    <w:p w14:paraId="6989F100" w14:textId="77777777" w:rsidR="0010472A" w:rsidRPr="00FC4A3B" w:rsidRDefault="0010472A" w:rsidP="0010472A">
      <w:pPr>
        <w:spacing w:before="0" w:line="240" w:lineRule="auto"/>
      </w:pPr>
    </w:p>
    <w:p w14:paraId="05AAB858" w14:textId="6856A9D8" w:rsidR="00A21040" w:rsidRDefault="00A21040" w:rsidP="00501A93">
      <w:pPr>
        <w:numPr>
          <w:ilvl w:val="0"/>
          <w:numId w:val="1"/>
        </w:numPr>
        <w:spacing w:before="0" w:line="240" w:lineRule="auto"/>
        <w:ind w:left="567" w:hanging="567"/>
      </w:pPr>
      <w:r w:rsidRPr="00FC4A3B">
        <w:rPr>
          <w:b/>
        </w:rPr>
        <w:t>Welcome</w:t>
      </w:r>
      <w:r w:rsidRPr="00FC4A3B">
        <w:t xml:space="preserve"> by Chair </w:t>
      </w:r>
      <w:r w:rsidR="0054774B">
        <w:t>(LC)</w:t>
      </w:r>
      <w:r w:rsidR="00C54CAD">
        <w:t xml:space="preserve">.  Chair repeated that, with the limited time available, the meeting would be, on this occasion, </w:t>
      </w:r>
      <w:r w:rsidR="00343F29">
        <w:t>largely confined</w:t>
      </w:r>
      <w:r w:rsidR="00FC4A3B" w:rsidRPr="00FC4A3B">
        <w:t xml:space="preserve"> </w:t>
      </w:r>
      <w:r w:rsidR="00C54CAD">
        <w:t>to the matters previously advised, all of which might take a fair time to talk through</w:t>
      </w:r>
      <w:r w:rsidR="00B369B2">
        <w:t xml:space="preserve">.  </w:t>
      </w:r>
      <w:r w:rsidR="00A63B55">
        <w:t xml:space="preserve"> She n</w:t>
      </w:r>
      <w:r w:rsidR="00B369B2">
        <w:t xml:space="preserve">oted the format of the meeting and the way in which it would be </w:t>
      </w:r>
      <w:proofErr w:type="spellStart"/>
      <w:r w:rsidR="00B369B2">
        <w:t>organi</w:t>
      </w:r>
      <w:r w:rsidR="009B77DB">
        <w:t>s</w:t>
      </w:r>
      <w:r w:rsidR="00B369B2">
        <w:t>ed</w:t>
      </w:r>
      <w:proofErr w:type="spellEnd"/>
      <w:r w:rsidR="00B369B2">
        <w:t>.</w:t>
      </w:r>
    </w:p>
    <w:p w14:paraId="0888FDA4" w14:textId="2DFCAFFD" w:rsidR="00B369B2" w:rsidRPr="00B369B2" w:rsidRDefault="00B369B2" w:rsidP="00B369B2">
      <w:pPr>
        <w:spacing w:before="0" w:line="240" w:lineRule="auto"/>
        <w:ind w:left="567"/>
        <w:rPr>
          <w:bCs/>
        </w:rPr>
      </w:pPr>
      <w:r w:rsidRPr="00B369B2">
        <w:rPr>
          <w:bCs/>
        </w:rPr>
        <w:t xml:space="preserve">Chair </w:t>
      </w:r>
      <w:r w:rsidR="009B77DB">
        <w:rPr>
          <w:bCs/>
        </w:rPr>
        <w:t xml:space="preserve">also </w:t>
      </w:r>
      <w:r w:rsidRPr="00B369B2">
        <w:rPr>
          <w:bCs/>
        </w:rPr>
        <w:t>referred</w:t>
      </w:r>
      <w:r>
        <w:rPr>
          <w:bCs/>
        </w:rPr>
        <w:t xml:space="preserve"> to the passing of Mike </w:t>
      </w:r>
      <w:proofErr w:type="spellStart"/>
      <w:r>
        <w:rPr>
          <w:bCs/>
        </w:rPr>
        <w:t>Manns</w:t>
      </w:r>
      <w:proofErr w:type="spellEnd"/>
      <w:r>
        <w:rPr>
          <w:bCs/>
        </w:rPr>
        <w:t xml:space="preserve">, whose experience and knowhow had been so valuable for the County, and who was so well </w:t>
      </w:r>
      <w:r w:rsidR="009B77DB">
        <w:rPr>
          <w:bCs/>
        </w:rPr>
        <w:t xml:space="preserve">liked </w:t>
      </w:r>
      <w:r>
        <w:rPr>
          <w:bCs/>
        </w:rPr>
        <w:t>and respected. Also noted that 9 people had passed away since the Covid-19 lockdown began, but no</w:t>
      </w:r>
      <w:r w:rsidR="00CA561E">
        <w:rPr>
          <w:bCs/>
        </w:rPr>
        <w:t>ne</w:t>
      </w:r>
      <w:r>
        <w:rPr>
          <w:bCs/>
        </w:rPr>
        <w:t xml:space="preserve"> directly due to the virus.</w:t>
      </w:r>
      <w:r w:rsidR="009B77DB">
        <w:rPr>
          <w:bCs/>
        </w:rPr>
        <w:t xml:space="preserve">  DS volunteered that the new County </w:t>
      </w:r>
      <w:r w:rsidR="00CA561E">
        <w:rPr>
          <w:bCs/>
        </w:rPr>
        <w:t xml:space="preserve">Umpires </w:t>
      </w:r>
      <w:r w:rsidR="009B77DB">
        <w:rPr>
          <w:bCs/>
        </w:rPr>
        <w:t>Co-</w:t>
      </w:r>
      <w:proofErr w:type="spellStart"/>
      <w:r w:rsidR="009B77DB">
        <w:rPr>
          <w:bCs/>
        </w:rPr>
        <w:t>ordinator</w:t>
      </w:r>
      <w:proofErr w:type="spellEnd"/>
      <w:r w:rsidR="009B77DB">
        <w:rPr>
          <w:bCs/>
        </w:rPr>
        <w:t xml:space="preserve"> was to be </w:t>
      </w:r>
      <w:r w:rsidR="00A63B55">
        <w:rPr>
          <w:bCs/>
        </w:rPr>
        <w:t>Joe Taylor.</w:t>
      </w:r>
      <w:r w:rsidR="00CA561E">
        <w:rPr>
          <w:bCs/>
        </w:rPr>
        <w:t xml:space="preserve">  MS and RH to please note.</w:t>
      </w:r>
    </w:p>
    <w:p w14:paraId="3A9E1360" w14:textId="77777777" w:rsidR="009E24A3" w:rsidRPr="00FC4A3B" w:rsidRDefault="009E24A3" w:rsidP="00501A93">
      <w:pPr>
        <w:spacing w:before="0" w:line="240" w:lineRule="auto"/>
      </w:pPr>
    </w:p>
    <w:p w14:paraId="7AD9104E" w14:textId="0BC513DD" w:rsidR="00C54CAD" w:rsidRDefault="00483644" w:rsidP="00B369B2">
      <w:pPr>
        <w:numPr>
          <w:ilvl w:val="0"/>
          <w:numId w:val="1"/>
        </w:numPr>
        <w:spacing w:before="0" w:line="240" w:lineRule="auto"/>
        <w:ind w:left="567" w:hanging="567"/>
      </w:pPr>
      <w:r w:rsidRPr="00FC4A3B">
        <w:rPr>
          <w:b/>
        </w:rPr>
        <w:t xml:space="preserve">Minutes of Joint Executive Meeting of </w:t>
      </w:r>
      <w:r w:rsidR="00435C16" w:rsidRPr="00FC4A3B">
        <w:rPr>
          <w:b/>
        </w:rPr>
        <w:t>Saturday</w:t>
      </w:r>
      <w:r w:rsidR="005729D7" w:rsidRPr="00FC4A3B">
        <w:rPr>
          <w:b/>
        </w:rPr>
        <w:t xml:space="preserve"> </w:t>
      </w:r>
      <w:r w:rsidR="00FC4A3B" w:rsidRPr="00FC4A3B">
        <w:rPr>
          <w:b/>
        </w:rPr>
        <w:t>1</w:t>
      </w:r>
      <w:r w:rsidR="00C54CAD">
        <w:rPr>
          <w:b/>
        </w:rPr>
        <w:t xml:space="preserve">3 February </w:t>
      </w:r>
      <w:proofErr w:type="gramStart"/>
      <w:r w:rsidR="00C54CAD">
        <w:rPr>
          <w:b/>
        </w:rPr>
        <w:t>2020</w:t>
      </w:r>
      <w:r w:rsidRPr="00FC4A3B">
        <w:rPr>
          <w:b/>
        </w:rPr>
        <w:t xml:space="preserve">  </w:t>
      </w:r>
      <w:r w:rsidR="00FC4A3B" w:rsidRPr="00C9794F">
        <w:t>(</w:t>
      </w:r>
      <w:proofErr w:type="gramEnd"/>
      <w:r w:rsidR="00FC4A3B" w:rsidRPr="00C9794F">
        <w:t>circulated)</w:t>
      </w:r>
      <w:r w:rsidRPr="00FC4A3B">
        <w:rPr>
          <w:b/>
        </w:rPr>
        <w:t xml:space="preserve">    </w:t>
      </w:r>
      <w:r w:rsidR="00501A93">
        <w:t xml:space="preserve"> </w:t>
      </w:r>
      <w:r w:rsidR="00C54CAD">
        <w:t>Would be considered at the next meeting, hopefully an actual live meeting.</w:t>
      </w:r>
    </w:p>
    <w:p w14:paraId="2297B95D" w14:textId="77777777" w:rsidR="00B369B2" w:rsidRPr="00B369B2" w:rsidRDefault="00B369B2" w:rsidP="00B369B2">
      <w:pPr>
        <w:spacing w:before="0" w:line="240" w:lineRule="auto"/>
        <w:ind w:left="567"/>
      </w:pPr>
    </w:p>
    <w:p w14:paraId="2A3D4CC9" w14:textId="77777777" w:rsidR="00B369B2" w:rsidRDefault="00C54CAD" w:rsidP="00F42DD1">
      <w:pPr>
        <w:numPr>
          <w:ilvl w:val="0"/>
          <w:numId w:val="1"/>
        </w:numPr>
        <w:spacing w:before="0" w:line="240" w:lineRule="auto"/>
        <w:ind w:left="567" w:hanging="567"/>
        <w:rPr>
          <w:bCs/>
          <w:lang w:val="en-GB"/>
        </w:rPr>
      </w:pPr>
      <w:bookmarkStart w:id="0" w:name="_Hlk39597608"/>
      <w:r w:rsidRPr="00C54CAD">
        <w:rPr>
          <w:b/>
          <w:lang w:val="en-GB"/>
        </w:rPr>
        <w:t>The crisis in GBA Treasurers</w:t>
      </w:r>
      <w:r w:rsidRPr="00C54CAD">
        <w:rPr>
          <w:bCs/>
          <w:lang w:val="en-GB"/>
        </w:rPr>
        <w:t xml:space="preserve"> </w:t>
      </w:r>
    </w:p>
    <w:p w14:paraId="4F0CAD71" w14:textId="77777777" w:rsidR="00B369B2" w:rsidRPr="00B369B2" w:rsidRDefault="00B369B2" w:rsidP="00B369B2">
      <w:pPr>
        <w:spacing w:before="0" w:line="240" w:lineRule="auto"/>
        <w:rPr>
          <w:bCs/>
          <w:sz w:val="8"/>
          <w:szCs w:val="8"/>
          <w:lang w:val="en-GB"/>
        </w:rPr>
      </w:pPr>
    </w:p>
    <w:p w14:paraId="19F5F502" w14:textId="743B415E" w:rsidR="00B369B2" w:rsidRDefault="00B369B2" w:rsidP="00B369B2">
      <w:pPr>
        <w:spacing w:before="0" w:line="240" w:lineRule="auto"/>
        <w:ind w:left="567"/>
        <w:rPr>
          <w:bCs/>
          <w:lang w:val="en-GB"/>
        </w:rPr>
      </w:pPr>
      <w:r>
        <w:rPr>
          <w:bCs/>
          <w:lang w:val="en-GB"/>
        </w:rPr>
        <w:t xml:space="preserve">Wide-ranging discussion on the lack of candidates for the three GBA Treasurer roles – the </w:t>
      </w:r>
      <w:r w:rsidR="00C54CAD" w:rsidRPr="00C54CAD">
        <w:rPr>
          <w:bCs/>
          <w:lang w:val="en-GB"/>
        </w:rPr>
        <w:t xml:space="preserve">County Treasurer, </w:t>
      </w:r>
      <w:r>
        <w:rPr>
          <w:bCs/>
          <w:lang w:val="en-GB"/>
        </w:rPr>
        <w:t>the</w:t>
      </w:r>
      <w:r w:rsidR="00C54CAD" w:rsidRPr="00C54CAD">
        <w:rPr>
          <w:bCs/>
          <w:lang w:val="en-GB"/>
        </w:rPr>
        <w:t xml:space="preserve"> MD Treasurer</w:t>
      </w:r>
      <w:r>
        <w:rPr>
          <w:bCs/>
          <w:lang w:val="en-GB"/>
        </w:rPr>
        <w:t xml:space="preserve"> and (as of next year) the</w:t>
      </w:r>
      <w:r w:rsidR="00C54CAD" w:rsidRPr="00C54CAD">
        <w:rPr>
          <w:bCs/>
          <w:lang w:val="en-GB"/>
        </w:rPr>
        <w:t xml:space="preserve"> WD Treasurer</w:t>
      </w:r>
      <w:r>
        <w:rPr>
          <w:bCs/>
          <w:lang w:val="en-GB"/>
        </w:rPr>
        <w:t>, who</w:t>
      </w:r>
      <w:r w:rsidR="00C54CAD" w:rsidRPr="00C54CAD">
        <w:rPr>
          <w:bCs/>
          <w:lang w:val="en-GB"/>
        </w:rPr>
        <w:t xml:space="preserve"> retires at the end of this year.  </w:t>
      </w:r>
    </w:p>
    <w:p w14:paraId="59E7141C" w14:textId="1C5A72EA" w:rsidR="00B369B2" w:rsidRDefault="00B369B2" w:rsidP="00B369B2">
      <w:pPr>
        <w:pStyle w:val="ListParagraph"/>
        <w:numPr>
          <w:ilvl w:val="0"/>
          <w:numId w:val="16"/>
        </w:numPr>
        <w:spacing w:line="240" w:lineRule="auto"/>
        <w:rPr>
          <w:bCs/>
          <w:lang w:val="en-GB"/>
        </w:rPr>
      </w:pPr>
      <w:r>
        <w:rPr>
          <w:bCs/>
          <w:lang w:val="en-GB"/>
        </w:rPr>
        <w:t>MD position had been twice circulated and two people approached.  No positive outcomes so far.  A third circulation will be undertaken shortly</w:t>
      </w:r>
      <w:r w:rsidR="00A63B55">
        <w:rPr>
          <w:bCs/>
          <w:lang w:val="en-GB"/>
        </w:rPr>
        <w:t>.        [Action – DS]</w:t>
      </w:r>
    </w:p>
    <w:p w14:paraId="50FC4031" w14:textId="26F65F55" w:rsidR="00C54CAD" w:rsidRDefault="00B369B2" w:rsidP="00B369B2">
      <w:pPr>
        <w:pStyle w:val="ListParagraph"/>
        <w:numPr>
          <w:ilvl w:val="0"/>
          <w:numId w:val="16"/>
        </w:numPr>
        <w:spacing w:line="240" w:lineRule="auto"/>
        <w:rPr>
          <w:bCs/>
          <w:lang w:val="en-GB"/>
        </w:rPr>
      </w:pPr>
      <w:r>
        <w:rPr>
          <w:bCs/>
          <w:lang w:val="en-GB"/>
        </w:rPr>
        <w:t>The WD position was part of a recent plea for key role</w:t>
      </w:r>
      <w:r w:rsidR="00FC71FE">
        <w:rPr>
          <w:bCs/>
          <w:lang w:val="en-GB"/>
        </w:rPr>
        <w:t xml:space="preserve"> nominations</w:t>
      </w:r>
      <w:r>
        <w:rPr>
          <w:bCs/>
          <w:lang w:val="en-GB"/>
        </w:rPr>
        <w:t>, including the President and the Treasurer.  No candidates so far.</w:t>
      </w:r>
      <w:r w:rsidR="00A63B55">
        <w:rPr>
          <w:bCs/>
          <w:lang w:val="en-GB"/>
        </w:rPr>
        <w:t xml:space="preserve">       [Action – LC]</w:t>
      </w:r>
    </w:p>
    <w:p w14:paraId="0B31D53C" w14:textId="28C83C84" w:rsidR="00B369B2" w:rsidRDefault="00B369B2" w:rsidP="00B369B2">
      <w:pPr>
        <w:pStyle w:val="ListParagraph"/>
        <w:numPr>
          <w:ilvl w:val="0"/>
          <w:numId w:val="16"/>
        </w:numPr>
        <w:spacing w:line="240" w:lineRule="auto"/>
        <w:rPr>
          <w:bCs/>
          <w:lang w:val="en-GB"/>
        </w:rPr>
      </w:pPr>
      <w:r>
        <w:rPr>
          <w:bCs/>
          <w:lang w:val="en-GB"/>
        </w:rPr>
        <w:t>The County Treasurer had not been acted upon so far, as only one month since the position became vacant, and Chair wished to have</w:t>
      </w:r>
      <w:r w:rsidR="009B77DB">
        <w:rPr>
          <w:bCs/>
          <w:lang w:val="en-GB"/>
        </w:rPr>
        <w:t xml:space="preserve"> </w:t>
      </w:r>
      <w:r>
        <w:rPr>
          <w:bCs/>
          <w:lang w:val="en-GB"/>
        </w:rPr>
        <w:t>th</w:t>
      </w:r>
      <w:r w:rsidR="009B77DB">
        <w:rPr>
          <w:bCs/>
          <w:lang w:val="en-GB"/>
        </w:rPr>
        <w:t>is</w:t>
      </w:r>
      <w:r>
        <w:rPr>
          <w:bCs/>
          <w:lang w:val="en-GB"/>
        </w:rPr>
        <w:t xml:space="preserve"> present conver</w:t>
      </w:r>
      <w:r w:rsidR="009B77DB">
        <w:rPr>
          <w:bCs/>
          <w:lang w:val="en-GB"/>
        </w:rPr>
        <w:t>sa</w:t>
      </w:r>
      <w:r>
        <w:rPr>
          <w:bCs/>
          <w:lang w:val="en-GB"/>
        </w:rPr>
        <w:t>tion</w:t>
      </w:r>
      <w:r w:rsidR="009B77DB">
        <w:rPr>
          <w:bCs/>
          <w:lang w:val="en-GB"/>
        </w:rPr>
        <w:t>.</w:t>
      </w:r>
    </w:p>
    <w:p w14:paraId="24C666E7" w14:textId="3BF8F45D" w:rsidR="009B77DB" w:rsidRDefault="009B77DB" w:rsidP="00B369B2">
      <w:pPr>
        <w:pStyle w:val="ListParagraph"/>
        <w:numPr>
          <w:ilvl w:val="0"/>
          <w:numId w:val="16"/>
        </w:numPr>
        <w:spacing w:line="240" w:lineRule="auto"/>
        <w:rPr>
          <w:bCs/>
          <w:lang w:val="en-GB"/>
        </w:rPr>
      </w:pPr>
      <w:r>
        <w:rPr>
          <w:bCs/>
          <w:lang w:val="en-GB"/>
        </w:rPr>
        <w:t xml:space="preserve">DS asked whether it was necessary to have a County Treasurer.  Felt strongly by all others that it was; good reasons to keep the County and Divisional roles separate.  </w:t>
      </w:r>
      <w:r w:rsidR="00CA561E">
        <w:rPr>
          <w:bCs/>
          <w:lang w:val="en-GB"/>
        </w:rPr>
        <w:t>LC</w:t>
      </w:r>
      <w:r>
        <w:rPr>
          <w:bCs/>
          <w:lang w:val="en-GB"/>
        </w:rPr>
        <w:t xml:space="preserve"> also suggested that it may well be even more difficult to attract Divisional Treasurers if they knew that they would be required to share the County Treasurer role.</w:t>
      </w:r>
    </w:p>
    <w:p w14:paraId="23109E9B" w14:textId="58C36981" w:rsidR="009B77DB" w:rsidRDefault="00FC71FE" w:rsidP="00B369B2">
      <w:pPr>
        <w:pStyle w:val="ListParagraph"/>
        <w:numPr>
          <w:ilvl w:val="0"/>
          <w:numId w:val="16"/>
        </w:numPr>
        <w:spacing w:line="240" w:lineRule="auto"/>
        <w:rPr>
          <w:bCs/>
          <w:lang w:val="en-GB"/>
        </w:rPr>
      </w:pPr>
      <w:r>
        <w:rPr>
          <w:bCs/>
          <w:lang w:val="en-GB"/>
        </w:rPr>
        <w:t xml:space="preserve">Would it be possible for one actual County Treasurer, with two divisional roles that just collected money and paid routine </w:t>
      </w:r>
      <w:proofErr w:type="gramStart"/>
      <w:r>
        <w:rPr>
          <w:bCs/>
          <w:lang w:val="en-GB"/>
        </w:rPr>
        <w:t>bills ?</w:t>
      </w:r>
      <w:proofErr w:type="gramEnd"/>
      <w:r>
        <w:rPr>
          <w:bCs/>
          <w:lang w:val="en-GB"/>
        </w:rPr>
        <w:t xml:space="preserve">  </w:t>
      </w:r>
      <w:r w:rsidR="00CA561E">
        <w:rPr>
          <w:bCs/>
          <w:lang w:val="en-GB"/>
        </w:rPr>
        <w:t xml:space="preserve"> </w:t>
      </w:r>
      <w:r>
        <w:rPr>
          <w:bCs/>
          <w:lang w:val="en-GB"/>
        </w:rPr>
        <w:t>DR</w:t>
      </w:r>
    </w:p>
    <w:p w14:paraId="7B60DA57" w14:textId="0BF4B8C9" w:rsidR="00FC71FE" w:rsidRDefault="00FC71FE" w:rsidP="00B369B2">
      <w:pPr>
        <w:pStyle w:val="ListParagraph"/>
        <w:numPr>
          <w:ilvl w:val="0"/>
          <w:numId w:val="16"/>
        </w:numPr>
        <w:spacing w:line="240" w:lineRule="auto"/>
        <w:rPr>
          <w:bCs/>
          <w:lang w:val="en-GB"/>
        </w:rPr>
      </w:pPr>
      <w:r>
        <w:rPr>
          <w:bCs/>
          <w:lang w:val="en-GB"/>
        </w:rPr>
        <w:t xml:space="preserve">To solve the County difficulty this year, Maddie Hale has agreed to offer help in producing accounts for 2019/20 at year end.  </w:t>
      </w:r>
      <w:r w:rsidR="00CA561E">
        <w:rPr>
          <w:bCs/>
          <w:lang w:val="en-GB"/>
        </w:rPr>
        <w:t>Will</w:t>
      </w:r>
      <w:r>
        <w:rPr>
          <w:bCs/>
          <w:lang w:val="en-GB"/>
        </w:rPr>
        <w:t xml:space="preserve"> be</w:t>
      </w:r>
      <w:r w:rsidR="00CA561E">
        <w:rPr>
          <w:bCs/>
          <w:lang w:val="en-GB"/>
        </w:rPr>
        <w:t xml:space="preserve"> very</w:t>
      </w:r>
      <w:r>
        <w:rPr>
          <w:bCs/>
          <w:lang w:val="en-GB"/>
        </w:rPr>
        <w:t xml:space="preserve"> helpful.  Still means we’re looking for an actual County Treasurer.</w:t>
      </w:r>
      <w:r w:rsidR="00A63B55">
        <w:rPr>
          <w:bCs/>
          <w:lang w:val="en-GB"/>
        </w:rPr>
        <w:t xml:space="preserve">      [Action – LC]</w:t>
      </w:r>
    </w:p>
    <w:p w14:paraId="3E5522EA" w14:textId="2384D5B8" w:rsidR="00FC71FE" w:rsidRDefault="00FC71FE" w:rsidP="00B369B2">
      <w:pPr>
        <w:pStyle w:val="ListParagraph"/>
        <w:numPr>
          <w:ilvl w:val="0"/>
          <w:numId w:val="16"/>
        </w:numPr>
        <w:spacing w:line="240" w:lineRule="auto"/>
        <w:rPr>
          <w:bCs/>
          <w:lang w:val="en-GB"/>
        </w:rPr>
      </w:pPr>
      <w:r>
        <w:rPr>
          <w:bCs/>
          <w:lang w:val="en-GB"/>
        </w:rPr>
        <w:t>Two people noted that best to try to find people with</w:t>
      </w:r>
      <w:r w:rsidR="00CA561E">
        <w:rPr>
          <w:bCs/>
          <w:lang w:val="en-GB"/>
        </w:rPr>
        <w:t xml:space="preserve"> existing</w:t>
      </w:r>
      <w:r>
        <w:rPr>
          <w:bCs/>
          <w:lang w:val="en-GB"/>
        </w:rPr>
        <w:t xml:space="preserve"> financial skills, and approach them, rather than use general circulations (which sometimes don’t get passed by club secretaries to people who might </w:t>
      </w:r>
      <w:proofErr w:type="gramStart"/>
      <w:r>
        <w:rPr>
          <w:bCs/>
          <w:lang w:val="en-GB"/>
        </w:rPr>
        <w:t>help out</w:t>
      </w:r>
      <w:proofErr w:type="gramEnd"/>
      <w:r>
        <w:rPr>
          <w:bCs/>
          <w:lang w:val="en-GB"/>
        </w:rPr>
        <w:t>).</w:t>
      </w:r>
      <w:r w:rsidR="00A63B55">
        <w:rPr>
          <w:bCs/>
          <w:lang w:val="en-GB"/>
        </w:rPr>
        <w:t xml:space="preserve">      [Action – LC]</w:t>
      </w:r>
    </w:p>
    <w:p w14:paraId="798F8B03" w14:textId="39AF1027" w:rsidR="00FC71FE" w:rsidRPr="00B369B2" w:rsidRDefault="00FC71FE" w:rsidP="00B369B2">
      <w:pPr>
        <w:pStyle w:val="ListParagraph"/>
        <w:numPr>
          <w:ilvl w:val="0"/>
          <w:numId w:val="16"/>
        </w:numPr>
        <w:spacing w:line="240" w:lineRule="auto"/>
        <w:rPr>
          <w:bCs/>
          <w:lang w:val="en-GB"/>
        </w:rPr>
      </w:pPr>
      <w:r>
        <w:rPr>
          <w:bCs/>
          <w:lang w:val="en-GB"/>
        </w:rPr>
        <w:t>Still rather inconclusive.</w:t>
      </w:r>
    </w:p>
    <w:p w14:paraId="0F1E3D86" w14:textId="0C0B8C93" w:rsidR="00C54CAD" w:rsidRDefault="00C54CAD" w:rsidP="00F42DD1">
      <w:pPr>
        <w:numPr>
          <w:ilvl w:val="0"/>
          <w:numId w:val="1"/>
        </w:numPr>
        <w:spacing w:before="0" w:line="240" w:lineRule="auto"/>
        <w:ind w:left="567" w:hanging="567"/>
        <w:rPr>
          <w:bCs/>
          <w:lang w:val="en-GB"/>
        </w:rPr>
      </w:pPr>
      <w:r w:rsidRPr="00C54CAD">
        <w:rPr>
          <w:b/>
          <w:lang w:val="en-GB"/>
        </w:rPr>
        <w:lastRenderedPageBreak/>
        <w:t>Decisions about the administration of the refunds for BE Affiliation</w:t>
      </w:r>
      <w:r w:rsidRPr="00C54CAD">
        <w:rPr>
          <w:bCs/>
          <w:lang w:val="en-GB"/>
        </w:rPr>
        <w:t xml:space="preserve"> and what should be done in relation to GBA Affiliation refunds.     </w:t>
      </w:r>
    </w:p>
    <w:p w14:paraId="321CA62A" w14:textId="0981F34B" w:rsidR="00FC71FE" w:rsidRDefault="00FC71FE" w:rsidP="00FC71FE">
      <w:pPr>
        <w:pStyle w:val="ListParagraph"/>
        <w:numPr>
          <w:ilvl w:val="0"/>
          <w:numId w:val="17"/>
        </w:numPr>
        <w:spacing w:line="240" w:lineRule="auto"/>
        <w:rPr>
          <w:bCs/>
          <w:lang w:val="en-GB"/>
        </w:rPr>
      </w:pPr>
      <w:r>
        <w:rPr>
          <w:bCs/>
          <w:lang w:val="en-GB"/>
        </w:rPr>
        <w:t>BE affiliation fees must go to clubs anyway</w:t>
      </w:r>
      <w:r w:rsidR="00331EAF">
        <w:rPr>
          <w:bCs/>
          <w:lang w:val="en-GB"/>
        </w:rPr>
        <w:t>.</w:t>
      </w:r>
    </w:p>
    <w:p w14:paraId="4AEE22A9" w14:textId="598893F4" w:rsidR="00FC71FE" w:rsidRDefault="00FC71FE" w:rsidP="00FC71FE">
      <w:pPr>
        <w:pStyle w:val="ListParagraph"/>
        <w:numPr>
          <w:ilvl w:val="0"/>
          <w:numId w:val="17"/>
        </w:numPr>
        <w:spacing w:line="240" w:lineRule="auto"/>
        <w:rPr>
          <w:bCs/>
          <w:lang w:val="en-GB"/>
        </w:rPr>
      </w:pPr>
      <w:r>
        <w:rPr>
          <w:bCs/>
          <w:lang w:val="en-GB"/>
        </w:rPr>
        <w:t>Agreed unanimously that GBA affiliation fees</w:t>
      </w:r>
      <w:r w:rsidR="00331EAF">
        <w:rPr>
          <w:bCs/>
          <w:lang w:val="en-GB"/>
        </w:rPr>
        <w:t xml:space="preserve"> should similarly go back to clubs, without any deduction, despite all payments made by GBA2010 in the 7 months so far.</w:t>
      </w:r>
    </w:p>
    <w:p w14:paraId="36F1CE79" w14:textId="3A74ACC9" w:rsidR="00331EAF" w:rsidRDefault="00331EAF" w:rsidP="00FC71FE">
      <w:pPr>
        <w:pStyle w:val="ListParagraph"/>
        <w:numPr>
          <w:ilvl w:val="0"/>
          <w:numId w:val="17"/>
        </w:numPr>
        <w:spacing w:line="240" w:lineRule="auto"/>
        <w:rPr>
          <w:bCs/>
          <w:lang w:val="en-GB"/>
        </w:rPr>
      </w:pPr>
      <w:r>
        <w:rPr>
          <w:bCs/>
          <w:lang w:val="en-GB"/>
        </w:rPr>
        <w:t xml:space="preserve">If GBA2010 is short next year, may need to raise a levy.  Last levy in 2016.  But only circa £1700 will remain in account </w:t>
      </w:r>
      <w:r w:rsidR="00055C1E">
        <w:rPr>
          <w:bCs/>
          <w:lang w:val="en-GB"/>
        </w:rPr>
        <w:t xml:space="preserve">at the end of year, </w:t>
      </w:r>
      <w:r>
        <w:rPr>
          <w:bCs/>
          <w:lang w:val="en-GB"/>
        </w:rPr>
        <w:t xml:space="preserve">after </w:t>
      </w:r>
      <w:r w:rsidR="00055C1E">
        <w:rPr>
          <w:bCs/>
          <w:lang w:val="en-GB"/>
        </w:rPr>
        <w:t xml:space="preserve">existing expenditure and </w:t>
      </w:r>
      <w:r>
        <w:rPr>
          <w:bCs/>
          <w:lang w:val="en-GB"/>
        </w:rPr>
        <w:t>all refunds.</w:t>
      </w:r>
    </w:p>
    <w:p w14:paraId="162AF102" w14:textId="2055504E" w:rsidR="00C54CAD" w:rsidRDefault="00331EAF" w:rsidP="00F42DD1">
      <w:pPr>
        <w:pStyle w:val="ListParagraph"/>
        <w:numPr>
          <w:ilvl w:val="0"/>
          <w:numId w:val="17"/>
        </w:numPr>
        <w:spacing w:line="240" w:lineRule="auto"/>
        <w:rPr>
          <w:bCs/>
          <w:lang w:val="en-GB"/>
        </w:rPr>
      </w:pPr>
      <w:r w:rsidRPr="00331EAF">
        <w:rPr>
          <w:bCs/>
          <w:lang w:val="en-GB"/>
        </w:rPr>
        <w:t>No Annual Luncheon this year to affect GBA2010 finances.</w:t>
      </w:r>
    </w:p>
    <w:p w14:paraId="03F69010" w14:textId="192786EB" w:rsidR="00F53B03" w:rsidRPr="00331EAF" w:rsidRDefault="00F53B03" w:rsidP="00F42DD1">
      <w:pPr>
        <w:pStyle w:val="ListParagraph"/>
        <w:numPr>
          <w:ilvl w:val="0"/>
          <w:numId w:val="17"/>
        </w:numPr>
        <w:spacing w:line="240" w:lineRule="auto"/>
        <w:rPr>
          <w:bCs/>
          <w:lang w:val="en-GB"/>
        </w:rPr>
      </w:pPr>
      <w:r>
        <w:rPr>
          <w:bCs/>
          <w:lang w:val="en-GB"/>
        </w:rPr>
        <w:t>Administrator will probably have to arrange, in the absence of a County Treasurer.</w:t>
      </w:r>
      <w:r w:rsidR="00A63B55">
        <w:rPr>
          <w:bCs/>
          <w:lang w:val="en-GB"/>
        </w:rPr>
        <w:t xml:space="preserve">      [Action – LC]</w:t>
      </w:r>
    </w:p>
    <w:p w14:paraId="47E4FA39" w14:textId="77777777" w:rsidR="00331EAF" w:rsidRDefault="00C54CAD" w:rsidP="00F42DD1">
      <w:pPr>
        <w:numPr>
          <w:ilvl w:val="0"/>
          <w:numId w:val="1"/>
        </w:numPr>
        <w:spacing w:before="0" w:line="240" w:lineRule="auto"/>
        <w:ind w:left="567" w:hanging="567"/>
        <w:rPr>
          <w:bCs/>
          <w:lang w:val="en-GB"/>
        </w:rPr>
      </w:pPr>
      <w:r w:rsidRPr="00C54CAD">
        <w:rPr>
          <w:b/>
          <w:lang w:val="en-GB"/>
        </w:rPr>
        <w:t>Refunds of competition entry fees</w:t>
      </w:r>
      <w:r w:rsidRPr="00C54CAD">
        <w:rPr>
          <w:bCs/>
          <w:lang w:val="en-GB"/>
        </w:rPr>
        <w:t xml:space="preserve">   </w:t>
      </w:r>
    </w:p>
    <w:p w14:paraId="2727475B" w14:textId="77777777" w:rsidR="00331EAF" w:rsidRPr="00331EAF" w:rsidRDefault="00331EAF" w:rsidP="00331EAF">
      <w:pPr>
        <w:spacing w:before="0" w:line="240" w:lineRule="auto"/>
        <w:ind w:left="567"/>
        <w:rPr>
          <w:bCs/>
          <w:sz w:val="8"/>
          <w:szCs w:val="8"/>
          <w:lang w:val="en-GB"/>
        </w:rPr>
      </w:pPr>
    </w:p>
    <w:p w14:paraId="72EC609D" w14:textId="3C60358D" w:rsidR="00427D57" w:rsidRDefault="00C54CAD" w:rsidP="00331EAF">
      <w:pPr>
        <w:pStyle w:val="ListParagraph"/>
        <w:numPr>
          <w:ilvl w:val="0"/>
          <w:numId w:val="18"/>
        </w:numPr>
        <w:spacing w:line="240" w:lineRule="auto"/>
        <w:rPr>
          <w:bCs/>
          <w:lang w:val="en-GB"/>
        </w:rPr>
      </w:pPr>
      <w:r w:rsidRPr="00331EAF">
        <w:rPr>
          <w:bCs/>
          <w:lang w:val="en-GB"/>
        </w:rPr>
        <w:t>BE Championship Competition entry fees already returned to us, must be distributed</w:t>
      </w:r>
      <w:r w:rsidR="00427D57">
        <w:rPr>
          <w:bCs/>
          <w:lang w:val="en-GB"/>
        </w:rPr>
        <w:t xml:space="preserve"> to </w:t>
      </w:r>
      <w:proofErr w:type="gramStart"/>
      <w:r w:rsidR="00427D57">
        <w:rPr>
          <w:bCs/>
          <w:lang w:val="en-GB"/>
        </w:rPr>
        <w:t>clubs :</w:t>
      </w:r>
      <w:proofErr w:type="gramEnd"/>
      <w:r w:rsidR="00331EAF">
        <w:rPr>
          <w:bCs/>
          <w:lang w:val="en-GB"/>
        </w:rPr>
        <w:t xml:space="preserve"> £4347.  </w:t>
      </w:r>
      <w:r w:rsidR="00427D57">
        <w:rPr>
          <w:bCs/>
          <w:lang w:val="en-GB"/>
        </w:rPr>
        <w:t xml:space="preserve">  </w:t>
      </w:r>
      <w:proofErr w:type="gramStart"/>
      <w:r w:rsidR="00427D57">
        <w:rPr>
          <w:bCs/>
          <w:lang w:val="en-GB"/>
        </w:rPr>
        <w:t>Actually</w:t>
      </w:r>
      <w:proofErr w:type="gramEnd"/>
      <w:r w:rsidR="00427D57">
        <w:rPr>
          <w:bCs/>
          <w:lang w:val="en-GB"/>
        </w:rPr>
        <w:t xml:space="preserve"> paid to BE by GBA2010, so divisions must</w:t>
      </w:r>
      <w:r w:rsidR="00A63B55">
        <w:rPr>
          <w:bCs/>
          <w:lang w:val="en-GB"/>
        </w:rPr>
        <w:t>, in practice,</w:t>
      </w:r>
      <w:r w:rsidR="00427D57">
        <w:rPr>
          <w:bCs/>
          <w:lang w:val="en-GB"/>
        </w:rPr>
        <w:t xml:space="preserve"> pay back the competition monies for 2020 that they still have in their accounts.</w:t>
      </w:r>
      <w:r w:rsidR="00331EAF">
        <w:rPr>
          <w:bCs/>
          <w:lang w:val="en-GB"/>
        </w:rPr>
        <w:t xml:space="preserve">  </w:t>
      </w:r>
    </w:p>
    <w:p w14:paraId="132A8CBD" w14:textId="07F2387B" w:rsidR="00C96C27" w:rsidRDefault="00427D57" w:rsidP="00F42DD1">
      <w:pPr>
        <w:pStyle w:val="ListParagraph"/>
        <w:numPr>
          <w:ilvl w:val="0"/>
          <w:numId w:val="18"/>
        </w:numPr>
        <w:spacing w:line="240" w:lineRule="auto"/>
        <w:rPr>
          <w:bCs/>
          <w:lang w:val="en-GB"/>
        </w:rPr>
      </w:pPr>
      <w:r w:rsidRPr="00F53B03">
        <w:rPr>
          <w:bCs/>
          <w:lang w:val="en-GB"/>
        </w:rPr>
        <w:t xml:space="preserve">JEC unanimously agreed that all the </w:t>
      </w:r>
      <w:r w:rsidR="00F53B03">
        <w:rPr>
          <w:bCs/>
          <w:lang w:val="en-GB"/>
        </w:rPr>
        <w:t xml:space="preserve">County </w:t>
      </w:r>
      <w:r w:rsidRPr="00F53B03">
        <w:rPr>
          <w:bCs/>
          <w:lang w:val="en-GB"/>
        </w:rPr>
        <w:t xml:space="preserve">competition monies for 2020 should </w:t>
      </w:r>
      <w:r w:rsidR="00F53B03">
        <w:rPr>
          <w:bCs/>
          <w:lang w:val="en-GB"/>
        </w:rPr>
        <w:t>also be</w:t>
      </w:r>
      <w:r w:rsidRPr="00F53B03">
        <w:rPr>
          <w:bCs/>
          <w:lang w:val="en-GB"/>
        </w:rPr>
        <w:t xml:space="preserve"> refunded.  Too many difficulties to consider rolling over monies [May be more comps per head next year; may be less comps per head next year; </w:t>
      </w:r>
      <w:r w:rsidR="00055C1E">
        <w:rPr>
          <w:bCs/>
          <w:lang w:val="en-GB"/>
        </w:rPr>
        <w:t xml:space="preserve">people </w:t>
      </w:r>
      <w:r w:rsidRPr="00F53B03">
        <w:rPr>
          <w:bCs/>
          <w:lang w:val="en-GB"/>
        </w:rPr>
        <w:t xml:space="preserve">may play in different </w:t>
      </w:r>
      <w:r w:rsidR="00F53B03" w:rsidRPr="00F53B03">
        <w:rPr>
          <w:bCs/>
          <w:lang w:val="en-GB"/>
        </w:rPr>
        <w:t>t</w:t>
      </w:r>
      <w:r w:rsidRPr="00F53B03">
        <w:rPr>
          <w:bCs/>
          <w:lang w:val="en-GB"/>
        </w:rPr>
        <w:t>eams next year; some monies</w:t>
      </w:r>
      <w:r w:rsidR="00F53B03" w:rsidRPr="00F53B03">
        <w:rPr>
          <w:bCs/>
          <w:lang w:val="en-GB"/>
        </w:rPr>
        <w:t xml:space="preserve"> came</w:t>
      </w:r>
      <w:r w:rsidRPr="00F53B03">
        <w:rPr>
          <w:bCs/>
          <w:lang w:val="en-GB"/>
        </w:rPr>
        <w:t xml:space="preserve"> from clubs, some from individuals; </w:t>
      </w:r>
      <w:r w:rsidR="00F53B03" w:rsidRPr="00F53B03">
        <w:rPr>
          <w:bCs/>
          <w:lang w:val="en-GB"/>
        </w:rPr>
        <w:t>too complicated to leave – we have the time now</w:t>
      </w:r>
      <w:r w:rsidR="00055C1E">
        <w:rPr>
          <w:bCs/>
          <w:lang w:val="en-GB"/>
        </w:rPr>
        <w:t xml:space="preserve"> to deal with</w:t>
      </w:r>
      <w:r w:rsidR="00F53B03" w:rsidRPr="00F53B03">
        <w:rPr>
          <w:bCs/>
          <w:lang w:val="en-GB"/>
        </w:rPr>
        <w:t>].</w:t>
      </w:r>
    </w:p>
    <w:p w14:paraId="75E46019" w14:textId="005D9B95" w:rsidR="00F53B03" w:rsidRPr="00F53B03" w:rsidRDefault="00F53B03" w:rsidP="00F42DD1">
      <w:pPr>
        <w:pStyle w:val="ListParagraph"/>
        <w:numPr>
          <w:ilvl w:val="0"/>
          <w:numId w:val="18"/>
        </w:numPr>
        <w:spacing w:line="240" w:lineRule="auto"/>
        <w:rPr>
          <w:bCs/>
          <w:lang w:val="en-GB"/>
        </w:rPr>
      </w:pPr>
      <w:r>
        <w:rPr>
          <w:bCs/>
          <w:lang w:val="en-GB"/>
        </w:rPr>
        <w:t xml:space="preserve">Avril will arrange for WD.  </w:t>
      </w:r>
      <w:r w:rsidR="00A63B55">
        <w:rPr>
          <w:bCs/>
          <w:lang w:val="en-GB"/>
        </w:rPr>
        <w:t xml:space="preserve"> </w:t>
      </w:r>
      <w:r>
        <w:rPr>
          <w:bCs/>
          <w:lang w:val="en-GB"/>
        </w:rPr>
        <w:t>MD will have to agree who sorts out the refunds</w:t>
      </w:r>
      <w:r w:rsidR="00055C1E">
        <w:rPr>
          <w:bCs/>
          <w:lang w:val="en-GB"/>
        </w:rPr>
        <w:t xml:space="preserve"> – possibly </w:t>
      </w:r>
      <w:proofErr w:type="gramStart"/>
      <w:r w:rsidR="00055C1E">
        <w:rPr>
          <w:bCs/>
          <w:lang w:val="en-GB"/>
        </w:rPr>
        <w:t>RH ?</w:t>
      </w:r>
      <w:proofErr w:type="gramEnd"/>
      <w:r w:rsidR="00A63B55">
        <w:rPr>
          <w:bCs/>
          <w:lang w:val="en-GB"/>
        </w:rPr>
        <w:t xml:space="preserve">      [Action – AH, RH]</w:t>
      </w:r>
    </w:p>
    <w:p w14:paraId="76921158" w14:textId="507D9077" w:rsidR="00C54CAD" w:rsidRDefault="00C54CAD" w:rsidP="00F42DD1">
      <w:pPr>
        <w:numPr>
          <w:ilvl w:val="0"/>
          <w:numId w:val="1"/>
        </w:numPr>
        <w:spacing w:before="0" w:line="240" w:lineRule="auto"/>
        <w:ind w:left="567" w:hanging="567"/>
        <w:rPr>
          <w:bCs/>
          <w:lang w:val="en-GB"/>
        </w:rPr>
      </w:pPr>
      <w:r w:rsidRPr="00C54CAD">
        <w:rPr>
          <w:b/>
          <w:lang w:val="en-GB"/>
        </w:rPr>
        <w:t>Bowls England National Membership Register</w:t>
      </w:r>
      <w:r w:rsidRPr="00C54CAD">
        <w:rPr>
          <w:bCs/>
          <w:lang w:val="en-GB"/>
        </w:rPr>
        <w:t xml:space="preserve"> </w:t>
      </w:r>
      <w:r w:rsidR="00A63B55">
        <w:rPr>
          <w:bCs/>
          <w:lang w:val="en-GB"/>
        </w:rPr>
        <w:t xml:space="preserve">  </w:t>
      </w:r>
      <w:r w:rsidR="00055C1E">
        <w:rPr>
          <w:bCs/>
          <w:lang w:val="en-GB"/>
        </w:rPr>
        <w:t xml:space="preserve"> </w:t>
      </w:r>
      <w:r w:rsidRPr="00C54CAD">
        <w:rPr>
          <w:bCs/>
          <w:lang w:val="en-GB"/>
        </w:rPr>
        <w:t xml:space="preserve">Discussion of David </w:t>
      </w:r>
      <w:proofErr w:type="spellStart"/>
      <w:r w:rsidRPr="00C54CAD">
        <w:rPr>
          <w:bCs/>
          <w:lang w:val="en-GB"/>
        </w:rPr>
        <w:t>Skeats</w:t>
      </w:r>
      <w:proofErr w:type="spellEnd"/>
      <w:r w:rsidRPr="00C54CAD">
        <w:rPr>
          <w:bCs/>
          <w:lang w:val="en-GB"/>
        </w:rPr>
        <w:t xml:space="preserve">’ paper </w:t>
      </w:r>
      <w:r w:rsidR="00055C1E">
        <w:rPr>
          <w:bCs/>
          <w:lang w:val="en-GB"/>
        </w:rPr>
        <w:t xml:space="preserve">particularly </w:t>
      </w:r>
      <w:r w:rsidRPr="00C54CAD">
        <w:rPr>
          <w:bCs/>
          <w:lang w:val="en-GB"/>
        </w:rPr>
        <w:t>on the implications in relation to GDPR.</w:t>
      </w:r>
    </w:p>
    <w:p w14:paraId="0B871862" w14:textId="28F90EC9" w:rsidR="00C96C27" w:rsidRPr="00C77481" w:rsidRDefault="00C96C27" w:rsidP="00C96C27">
      <w:pPr>
        <w:spacing w:before="0" w:line="240" w:lineRule="auto"/>
        <w:rPr>
          <w:bCs/>
          <w:sz w:val="8"/>
          <w:szCs w:val="8"/>
          <w:lang w:val="en-GB"/>
        </w:rPr>
      </w:pPr>
    </w:p>
    <w:p w14:paraId="75B8FA1A" w14:textId="111A95A6" w:rsidR="003C27EF" w:rsidRDefault="00CA018B" w:rsidP="00265F02">
      <w:pPr>
        <w:pStyle w:val="ListParagraph"/>
        <w:numPr>
          <w:ilvl w:val="0"/>
          <w:numId w:val="20"/>
        </w:numPr>
        <w:spacing w:line="240" w:lineRule="auto"/>
        <w:ind w:left="1134" w:hanging="425"/>
        <w:rPr>
          <w:bCs/>
          <w:lang w:val="en-GB"/>
        </w:rPr>
      </w:pPr>
      <w:r>
        <w:rPr>
          <w:bCs/>
          <w:lang w:val="en-GB"/>
        </w:rPr>
        <w:t>LC</w:t>
      </w:r>
      <w:r w:rsidR="003C27EF">
        <w:rPr>
          <w:bCs/>
          <w:lang w:val="en-GB"/>
        </w:rPr>
        <w:t xml:space="preserve"> indicated that, prior to a general discussion – as the person required to collect the data for the Register, </w:t>
      </w:r>
      <w:proofErr w:type="gramStart"/>
      <w:r w:rsidR="003C27EF">
        <w:rPr>
          <w:bCs/>
          <w:lang w:val="en-GB"/>
        </w:rPr>
        <w:t xml:space="preserve">and </w:t>
      </w:r>
      <w:r>
        <w:rPr>
          <w:bCs/>
          <w:lang w:val="en-GB"/>
        </w:rPr>
        <w:t>also</w:t>
      </w:r>
      <w:proofErr w:type="gramEnd"/>
      <w:r>
        <w:rPr>
          <w:bCs/>
          <w:lang w:val="en-GB"/>
        </w:rPr>
        <w:t xml:space="preserve"> </w:t>
      </w:r>
      <w:r w:rsidR="003C27EF">
        <w:rPr>
          <w:bCs/>
          <w:lang w:val="en-GB"/>
        </w:rPr>
        <w:t xml:space="preserve">to give some structure to the exchanges – she wished to start by giving her </w:t>
      </w:r>
      <w:r w:rsidR="00C77481">
        <w:rPr>
          <w:bCs/>
          <w:lang w:val="en-GB"/>
        </w:rPr>
        <w:t>summary</w:t>
      </w:r>
      <w:r w:rsidR="003C27EF">
        <w:rPr>
          <w:bCs/>
          <w:lang w:val="en-GB"/>
        </w:rPr>
        <w:t xml:space="preserve"> of the situation.</w:t>
      </w:r>
      <w:r w:rsidR="00265F02">
        <w:rPr>
          <w:bCs/>
          <w:lang w:val="en-GB"/>
        </w:rPr>
        <w:t xml:space="preserve">  This included the following </w:t>
      </w:r>
      <w:proofErr w:type="gramStart"/>
      <w:r w:rsidR="00265F02">
        <w:rPr>
          <w:bCs/>
          <w:lang w:val="en-GB"/>
        </w:rPr>
        <w:t>points :</w:t>
      </w:r>
      <w:proofErr w:type="gramEnd"/>
    </w:p>
    <w:p w14:paraId="091D324F" w14:textId="77777777" w:rsidR="00A63B55" w:rsidRPr="00A63B55" w:rsidRDefault="00A63B55" w:rsidP="00A63B55">
      <w:pPr>
        <w:pStyle w:val="ListParagraph"/>
        <w:spacing w:line="240" w:lineRule="auto"/>
        <w:ind w:left="1134"/>
        <w:rPr>
          <w:bCs/>
          <w:sz w:val="8"/>
          <w:szCs w:val="8"/>
          <w:lang w:val="en-GB"/>
        </w:rPr>
      </w:pPr>
    </w:p>
    <w:p w14:paraId="55C7C2C0" w14:textId="51EEFD3F" w:rsidR="00265F02" w:rsidRDefault="00265F02" w:rsidP="00265F02">
      <w:pPr>
        <w:pStyle w:val="ListParagraph"/>
        <w:numPr>
          <w:ilvl w:val="1"/>
          <w:numId w:val="20"/>
        </w:numPr>
        <w:spacing w:line="240" w:lineRule="auto"/>
        <w:ind w:left="1560" w:hanging="284"/>
        <w:rPr>
          <w:bCs/>
          <w:lang w:val="en-GB"/>
        </w:rPr>
      </w:pPr>
      <w:r>
        <w:rPr>
          <w:bCs/>
          <w:lang w:val="en-GB"/>
        </w:rPr>
        <w:t xml:space="preserve">The pressure on her, and </w:t>
      </w:r>
      <w:r w:rsidR="00A63B55">
        <w:rPr>
          <w:bCs/>
          <w:lang w:val="en-GB"/>
        </w:rPr>
        <w:t xml:space="preserve">on </w:t>
      </w:r>
      <w:r>
        <w:rPr>
          <w:bCs/>
          <w:lang w:val="en-GB"/>
        </w:rPr>
        <w:t>other County Administrators, given the present timescale.</w:t>
      </w:r>
    </w:p>
    <w:p w14:paraId="130A832F" w14:textId="663B2A76" w:rsidR="00265F02" w:rsidRDefault="00265F02" w:rsidP="00265F02">
      <w:pPr>
        <w:pStyle w:val="ListParagraph"/>
        <w:numPr>
          <w:ilvl w:val="1"/>
          <w:numId w:val="20"/>
        </w:numPr>
        <w:spacing w:line="240" w:lineRule="auto"/>
        <w:ind w:left="1560" w:hanging="284"/>
        <w:rPr>
          <w:bCs/>
          <w:lang w:val="en-GB"/>
        </w:rPr>
      </w:pPr>
      <w:r>
        <w:rPr>
          <w:bCs/>
          <w:lang w:val="en-GB"/>
        </w:rPr>
        <w:t xml:space="preserve">The </w:t>
      </w:r>
      <w:r w:rsidRPr="00C77481">
        <w:rPr>
          <w:bCs/>
          <w:u w:val="single"/>
          <w:lang w:val="en-GB"/>
        </w:rPr>
        <w:t>common</w:t>
      </w:r>
      <w:r>
        <w:rPr>
          <w:bCs/>
          <w:lang w:val="en-GB"/>
        </w:rPr>
        <w:t xml:space="preserve"> requirement for data </w:t>
      </w:r>
      <w:r w:rsidR="00C77481">
        <w:rPr>
          <w:bCs/>
          <w:lang w:val="en-GB"/>
        </w:rPr>
        <w:t>for</w:t>
      </w:r>
      <w:r>
        <w:rPr>
          <w:bCs/>
          <w:lang w:val="en-GB"/>
        </w:rPr>
        <w:t xml:space="preserve"> </w:t>
      </w:r>
      <w:r w:rsidR="00A63B55">
        <w:rPr>
          <w:bCs/>
          <w:lang w:val="en-GB"/>
        </w:rPr>
        <w:t xml:space="preserve">three </w:t>
      </w:r>
      <w:proofErr w:type="gramStart"/>
      <w:r w:rsidR="00A63B55">
        <w:rPr>
          <w:bCs/>
          <w:lang w:val="en-GB"/>
        </w:rPr>
        <w:t>bodies :</w:t>
      </w:r>
      <w:proofErr w:type="gramEnd"/>
      <w:r w:rsidR="00A63B55">
        <w:rPr>
          <w:bCs/>
          <w:lang w:val="en-GB"/>
        </w:rPr>
        <w:t xml:space="preserve">  C</w:t>
      </w:r>
      <w:r>
        <w:rPr>
          <w:bCs/>
          <w:lang w:val="en-GB"/>
        </w:rPr>
        <w:t>lubs, the County and the NGB.</w:t>
      </w:r>
    </w:p>
    <w:p w14:paraId="0A246121" w14:textId="3089F094" w:rsidR="00265F02" w:rsidRDefault="00265F02" w:rsidP="00265F02">
      <w:pPr>
        <w:pStyle w:val="ListParagraph"/>
        <w:numPr>
          <w:ilvl w:val="1"/>
          <w:numId w:val="20"/>
        </w:numPr>
        <w:spacing w:line="240" w:lineRule="auto"/>
        <w:ind w:left="1560" w:hanging="284"/>
        <w:rPr>
          <w:bCs/>
          <w:lang w:val="en-GB"/>
        </w:rPr>
      </w:pPr>
      <w:r>
        <w:rPr>
          <w:bCs/>
          <w:lang w:val="en-GB"/>
        </w:rPr>
        <w:t xml:space="preserve">That </w:t>
      </w:r>
      <w:r w:rsidR="00A63B55">
        <w:rPr>
          <w:bCs/>
          <w:lang w:val="en-GB"/>
        </w:rPr>
        <w:t>‘</w:t>
      </w:r>
      <w:r>
        <w:rPr>
          <w:bCs/>
          <w:lang w:val="en-GB"/>
        </w:rPr>
        <w:t>holding</w:t>
      </w:r>
      <w:r w:rsidR="00A63B55">
        <w:rPr>
          <w:bCs/>
          <w:lang w:val="en-GB"/>
        </w:rPr>
        <w:t>’</w:t>
      </w:r>
      <w:r>
        <w:rPr>
          <w:bCs/>
          <w:lang w:val="en-GB"/>
        </w:rPr>
        <w:t xml:space="preserve"> data does not require consent, if the data is </w:t>
      </w:r>
      <w:r w:rsidRPr="009C29E0">
        <w:rPr>
          <w:bCs/>
          <w:lang w:val="en-GB"/>
        </w:rPr>
        <w:t xml:space="preserve">‘adequate, relevant and non-excessive’. </w:t>
      </w:r>
    </w:p>
    <w:p w14:paraId="10805851" w14:textId="2393FC2B" w:rsidR="00265F02" w:rsidRDefault="00265F02" w:rsidP="00265F02">
      <w:pPr>
        <w:pStyle w:val="ListParagraph"/>
        <w:numPr>
          <w:ilvl w:val="1"/>
          <w:numId w:val="20"/>
        </w:numPr>
        <w:spacing w:line="240" w:lineRule="auto"/>
        <w:ind w:left="1560" w:hanging="284"/>
        <w:rPr>
          <w:bCs/>
          <w:lang w:val="en-GB"/>
        </w:rPr>
      </w:pPr>
      <w:r w:rsidRPr="009C29E0">
        <w:rPr>
          <w:bCs/>
          <w:lang w:val="en-GB"/>
        </w:rPr>
        <w:t xml:space="preserve"> </w:t>
      </w:r>
      <w:r w:rsidR="003837B6">
        <w:rPr>
          <w:bCs/>
          <w:lang w:val="en-GB"/>
        </w:rPr>
        <w:t>‘Use’ of data requires consent, but use will not commence until the Register ‘goes live’ (probably with affiliation process in September).</w:t>
      </w:r>
    </w:p>
    <w:p w14:paraId="6BF0A5C3" w14:textId="06D8DF64" w:rsidR="003837B6" w:rsidRDefault="003837B6" w:rsidP="00265F02">
      <w:pPr>
        <w:pStyle w:val="ListParagraph"/>
        <w:numPr>
          <w:ilvl w:val="1"/>
          <w:numId w:val="20"/>
        </w:numPr>
        <w:spacing w:line="240" w:lineRule="auto"/>
        <w:ind w:left="1560" w:hanging="284"/>
        <w:rPr>
          <w:bCs/>
          <w:lang w:val="en-GB"/>
        </w:rPr>
      </w:pPr>
      <w:r>
        <w:rPr>
          <w:bCs/>
          <w:lang w:val="en-GB"/>
        </w:rPr>
        <w:t>Clubs c</w:t>
      </w:r>
      <w:r w:rsidR="00A63B55">
        <w:rPr>
          <w:bCs/>
          <w:lang w:val="en-GB"/>
        </w:rPr>
        <w:t>ould</w:t>
      </w:r>
      <w:r>
        <w:rPr>
          <w:bCs/>
          <w:lang w:val="en-GB"/>
        </w:rPr>
        <w:t xml:space="preserve"> continue with collection of data, otherwise this will make the process impossible in a reasonable timescale</w:t>
      </w:r>
      <w:r w:rsidR="00C77481">
        <w:rPr>
          <w:bCs/>
          <w:lang w:val="en-GB"/>
        </w:rPr>
        <w:t>.</w:t>
      </w:r>
    </w:p>
    <w:p w14:paraId="15E34278" w14:textId="5524B8DE" w:rsidR="003837B6" w:rsidRDefault="003837B6" w:rsidP="00265F02">
      <w:pPr>
        <w:pStyle w:val="ListParagraph"/>
        <w:numPr>
          <w:ilvl w:val="1"/>
          <w:numId w:val="20"/>
        </w:numPr>
        <w:spacing w:line="240" w:lineRule="auto"/>
        <w:ind w:left="1560" w:hanging="284"/>
        <w:rPr>
          <w:bCs/>
          <w:lang w:val="en-GB"/>
        </w:rPr>
      </w:pPr>
      <w:r>
        <w:rPr>
          <w:bCs/>
          <w:lang w:val="en-GB"/>
        </w:rPr>
        <w:t xml:space="preserve">DS </w:t>
      </w:r>
      <w:r w:rsidR="00A63B55">
        <w:rPr>
          <w:bCs/>
          <w:lang w:val="en-GB"/>
        </w:rPr>
        <w:t xml:space="preserve">had </w:t>
      </w:r>
      <w:r>
        <w:rPr>
          <w:bCs/>
          <w:lang w:val="en-GB"/>
        </w:rPr>
        <w:t>produced the model Club GDPR Policy</w:t>
      </w:r>
      <w:r w:rsidR="00CA018B">
        <w:rPr>
          <w:bCs/>
          <w:lang w:val="en-GB"/>
        </w:rPr>
        <w:t xml:space="preserve"> and Consent Form in 2018, which already refer to most of the data and to the required consents.  Need updating to refer to Register and to all the data involved.</w:t>
      </w:r>
    </w:p>
    <w:p w14:paraId="7744808B" w14:textId="6F200225" w:rsidR="00CA018B" w:rsidRDefault="00CA018B" w:rsidP="00265F02">
      <w:pPr>
        <w:pStyle w:val="ListParagraph"/>
        <w:numPr>
          <w:ilvl w:val="1"/>
          <w:numId w:val="20"/>
        </w:numPr>
        <w:spacing w:line="240" w:lineRule="auto"/>
        <w:ind w:left="1560" w:hanging="284"/>
        <w:rPr>
          <w:bCs/>
          <w:lang w:val="en-GB"/>
        </w:rPr>
      </w:pPr>
      <w:r>
        <w:rPr>
          <w:bCs/>
          <w:lang w:val="en-GB"/>
        </w:rPr>
        <w:t>T</w:t>
      </w:r>
      <w:r w:rsidRPr="009C29E0">
        <w:rPr>
          <w:bCs/>
          <w:lang w:val="en-GB"/>
        </w:rPr>
        <w:t xml:space="preserve">he only data elements not previously referred to </w:t>
      </w:r>
      <w:proofErr w:type="gramStart"/>
      <w:r w:rsidRPr="009C29E0">
        <w:rPr>
          <w:bCs/>
          <w:lang w:val="en-GB"/>
        </w:rPr>
        <w:t>are :</w:t>
      </w:r>
      <w:proofErr w:type="gramEnd"/>
      <w:r w:rsidRPr="009C29E0">
        <w:rPr>
          <w:bCs/>
          <w:lang w:val="en-GB"/>
        </w:rPr>
        <w:t xml:space="preserve"> </w:t>
      </w:r>
      <w:r>
        <w:rPr>
          <w:bCs/>
          <w:lang w:val="en-GB"/>
        </w:rPr>
        <w:t xml:space="preserve"> </w:t>
      </w:r>
      <w:r w:rsidRPr="009C29E0">
        <w:rPr>
          <w:bCs/>
          <w:lang w:val="en-GB"/>
        </w:rPr>
        <w:t xml:space="preserve">Ethnicity; Disability; Title; Emergency contact details; Parental details (for a junior). </w:t>
      </w:r>
    </w:p>
    <w:p w14:paraId="38B6C457" w14:textId="787511A3" w:rsidR="00CA018B" w:rsidRDefault="00CA018B" w:rsidP="00265F02">
      <w:pPr>
        <w:pStyle w:val="ListParagraph"/>
        <w:numPr>
          <w:ilvl w:val="1"/>
          <w:numId w:val="20"/>
        </w:numPr>
        <w:spacing w:line="240" w:lineRule="auto"/>
        <w:ind w:left="1560" w:hanging="284"/>
        <w:rPr>
          <w:bCs/>
          <w:lang w:val="en-GB"/>
        </w:rPr>
      </w:pPr>
      <w:r>
        <w:rPr>
          <w:bCs/>
          <w:lang w:val="en-GB"/>
        </w:rPr>
        <w:t xml:space="preserve">Possible to update </w:t>
      </w:r>
      <w:r w:rsidR="00B81990">
        <w:rPr>
          <w:bCs/>
          <w:lang w:val="en-GB"/>
        </w:rPr>
        <w:t xml:space="preserve">GDPR </w:t>
      </w:r>
      <w:r>
        <w:rPr>
          <w:bCs/>
          <w:lang w:val="en-GB"/>
        </w:rPr>
        <w:t xml:space="preserve">paperwork and </w:t>
      </w:r>
      <w:r w:rsidR="00C77481">
        <w:rPr>
          <w:bCs/>
          <w:lang w:val="en-GB"/>
        </w:rPr>
        <w:t xml:space="preserve">clubs to </w:t>
      </w:r>
      <w:r>
        <w:rPr>
          <w:bCs/>
          <w:lang w:val="en-GB"/>
        </w:rPr>
        <w:t>continue collecting the data, in parallel.</w:t>
      </w:r>
    </w:p>
    <w:p w14:paraId="1F587F93" w14:textId="38AA6EA3" w:rsidR="00CA018B" w:rsidRDefault="00CA018B" w:rsidP="00CA018B">
      <w:pPr>
        <w:pStyle w:val="ListParagraph"/>
        <w:numPr>
          <w:ilvl w:val="1"/>
          <w:numId w:val="20"/>
        </w:numPr>
        <w:spacing w:line="240" w:lineRule="auto"/>
        <w:ind w:left="1560" w:hanging="284"/>
        <w:rPr>
          <w:bCs/>
          <w:lang w:val="en-GB"/>
        </w:rPr>
      </w:pPr>
      <w:r>
        <w:rPr>
          <w:bCs/>
          <w:lang w:val="en-GB"/>
        </w:rPr>
        <w:t xml:space="preserve">Updating of </w:t>
      </w:r>
      <w:r w:rsidR="00B81990">
        <w:rPr>
          <w:bCs/>
          <w:lang w:val="en-GB"/>
        </w:rPr>
        <w:t xml:space="preserve">GDPR </w:t>
      </w:r>
      <w:r>
        <w:rPr>
          <w:bCs/>
          <w:lang w:val="en-GB"/>
        </w:rPr>
        <w:t>documents can be done quite quickly.  New consents then to be gained by clubs.</w:t>
      </w:r>
    </w:p>
    <w:p w14:paraId="7D633675" w14:textId="77777777" w:rsidR="00B81990" w:rsidRPr="00B81990" w:rsidRDefault="00B81990" w:rsidP="00B81990">
      <w:pPr>
        <w:pStyle w:val="ListParagraph"/>
        <w:spacing w:line="240" w:lineRule="auto"/>
        <w:ind w:left="1560"/>
        <w:rPr>
          <w:bCs/>
          <w:sz w:val="8"/>
          <w:szCs w:val="8"/>
          <w:lang w:val="en-GB"/>
        </w:rPr>
      </w:pPr>
    </w:p>
    <w:p w14:paraId="791FF7C9" w14:textId="60F4A0DC" w:rsidR="00265F02" w:rsidRDefault="00CA018B" w:rsidP="00265F02">
      <w:pPr>
        <w:pStyle w:val="ListParagraph"/>
        <w:numPr>
          <w:ilvl w:val="0"/>
          <w:numId w:val="20"/>
        </w:numPr>
        <w:spacing w:line="240" w:lineRule="auto"/>
        <w:ind w:left="1134" w:hanging="425"/>
        <w:rPr>
          <w:bCs/>
          <w:lang w:val="en-GB"/>
        </w:rPr>
      </w:pPr>
      <w:r>
        <w:rPr>
          <w:bCs/>
          <w:lang w:val="en-GB"/>
        </w:rPr>
        <w:t>LC noted that most aspects of competition entry processes</w:t>
      </w:r>
      <w:r w:rsidR="00F42DD1">
        <w:rPr>
          <w:bCs/>
          <w:lang w:val="en-GB"/>
        </w:rPr>
        <w:t xml:space="preserve"> already involved entrants giving permission for their data to be used in organising and running competitions.  A few entry forms might need additional wording.</w:t>
      </w:r>
    </w:p>
    <w:p w14:paraId="78106CA2" w14:textId="4BD9B771" w:rsidR="00B81990" w:rsidRDefault="00F42DD1" w:rsidP="00B81990">
      <w:pPr>
        <w:pStyle w:val="ListParagraph"/>
        <w:numPr>
          <w:ilvl w:val="0"/>
          <w:numId w:val="20"/>
        </w:numPr>
        <w:spacing w:line="240" w:lineRule="auto"/>
        <w:ind w:left="1134" w:hanging="425"/>
        <w:rPr>
          <w:bCs/>
          <w:lang w:val="en-GB"/>
        </w:rPr>
      </w:pPr>
      <w:r>
        <w:rPr>
          <w:bCs/>
          <w:lang w:val="en-GB"/>
        </w:rPr>
        <w:t xml:space="preserve">A lengthy and wide-ranging discussion then took place, including the following </w:t>
      </w:r>
      <w:proofErr w:type="gramStart"/>
      <w:r>
        <w:rPr>
          <w:bCs/>
          <w:lang w:val="en-GB"/>
        </w:rPr>
        <w:t>elements :</w:t>
      </w:r>
      <w:proofErr w:type="gramEnd"/>
    </w:p>
    <w:p w14:paraId="7A5F49F5" w14:textId="77777777" w:rsidR="00B81990" w:rsidRPr="00B81990" w:rsidRDefault="00B81990" w:rsidP="00B81990">
      <w:pPr>
        <w:pStyle w:val="ListParagraph"/>
        <w:spacing w:line="240" w:lineRule="auto"/>
        <w:ind w:left="1134"/>
        <w:rPr>
          <w:bCs/>
          <w:sz w:val="8"/>
          <w:szCs w:val="8"/>
          <w:lang w:val="en-GB"/>
        </w:rPr>
      </w:pPr>
    </w:p>
    <w:p w14:paraId="20AB9C89" w14:textId="77777777" w:rsidR="00F32B1C" w:rsidRDefault="00F42DD1" w:rsidP="00F42DD1">
      <w:pPr>
        <w:pStyle w:val="ListParagraph"/>
        <w:numPr>
          <w:ilvl w:val="1"/>
          <w:numId w:val="20"/>
        </w:numPr>
        <w:spacing w:line="240" w:lineRule="auto"/>
        <w:ind w:left="1560" w:hanging="284"/>
        <w:rPr>
          <w:bCs/>
          <w:lang w:val="en-GB"/>
        </w:rPr>
      </w:pPr>
      <w:r>
        <w:rPr>
          <w:bCs/>
          <w:lang w:val="en-GB"/>
        </w:rPr>
        <w:t xml:space="preserve">DR indicated that he was comfortable with the </w:t>
      </w:r>
      <w:r w:rsidR="006B0188">
        <w:rPr>
          <w:bCs/>
          <w:lang w:val="en-GB"/>
        </w:rPr>
        <w:t>general pointers given by LC, a position confirmed by several other committee members.</w:t>
      </w:r>
      <w:r w:rsidR="00F32B1C">
        <w:rPr>
          <w:bCs/>
          <w:lang w:val="en-GB"/>
        </w:rPr>
        <w:t xml:space="preserve">  </w:t>
      </w:r>
    </w:p>
    <w:p w14:paraId="68AD5977" w14:textId="26486A7E" w:rsidR="00F42DD1" w:rsidRDefault="00F32B1C" w:rsidP="00F42DD1">
      <w:pPr>
        <w:pStyle w:val="ListParagraph"/>
        <w:numPr>
          <w:ilvl w:val="1"/>
          <w:numId w:val="20"/>
        </w:numPr>
        <w:spacing w:line="240" w:lineRule="auto"/>
        <w:ind w:left="1560" w:hanging="284"/>
        <w:rPr>
          <w:bCs/>
          <w:lang w:val="en-GB"/>
        </w:rPr>
      </w:pPr>
      <w:r>
        <w:rPr>
          <w:bCs/>
          <w:lang w:val="en-GB"/>
        </w:rPr>
        <w:lastRenderedPageBreak/>
        <w:t xml:space="preserve">DR said there were </w:t>
      </w:r>
      <w:r w:rsidR="00A007C5">
        <w:rPr>
          <w:bCs/>
          <w:lang w:val="en-GB"/>
        </w:rPr>
        <w:t xml:space="preserve">nevertheless </w:t>
      </w:r>
      <w:r>
        <w:rPr>
          <w:bCs/>
          <w:lang w:val="en-GB"/>
        </w:rPr>
        <w:t>a few concerns with the Register and the timescale involved, and the GDPR i</w:t>
      </w:r>
      <w:r w:rsidR="00AA7717">
        <w:rPr>
          <w:bCs/>
          <w:lang w:val="en-GB"/>
        </w:rPr>
        <w:t>mplications</w:t>
      </w:r>
      <w:r>
        <w:rPr>
          <w:bCs/>
          <w:lang w:val="en-GB"/>
        </w:rPr>
        <w:t xml:space="preserve"> </w:t>
      </w:r>
      <w:r w:rsidR="00AA7717">
        <w:rPr>
          <w:bCs/>
          <w:lang w:val="en-GB"/>
        </w:rPr>
        <w:t>did need</w:t>
      </w:r>
      <w:r>
        <w:rPr>
          <w:bCs/>
          <w:lang w:val="en-GB"/>
        </w:rPr>
        <w:t xml:space="preserve"> dealing with.</w:t>
      </w:r>
    </w:p>
    <w:p w14:paraId="03270C9E" w14:textId="22B0726E" w:rsidR="00F32B1C" w:rsidRDefault="00F32B1C" w:rsidP="00F42DD1">
      <w:pPr>
        <w:pStyle w:val="ListParagraph"/>
        <w:numPr>
          <w:ilvl w:val="1"/>
          <w:numId w:val="20"/>
        </w:numPr>
        <w:spacing w:line="240" w:lineRule="auto"/>
        <w:ind w:left="1560" w:hanging="284"/>
        <w:rPr>
          <w:bCs/>
          <w:lang w:val="en-GB"/>
        </w:rPr>
      </w:pPr>
      <w:r>
        <w:rPr>
          <w:bCs/>
          <w:lang w:val="en-GB"/>
        </w:rPr>
        <w:t xml:space="preserve">DS suggested that the GDPR </w:t>
      </w:r>
      <w:r w:rsidR="00B81990">
        <w:rPr>
          <w:bCs/>
          <w:lang w:val="en-GB"/>
        </w:rPr>
        <w:t xml:space="preserve">component </w:t>
      </w:r>
      <w:r>
        <w:rPr>
          <w:bCs/>
          <w:lang w:val="en-GB"/>
        </w:rPr>
        <w:t xml:space="preserve">was crucial and until it was solved the Register should not proceed.  He felt that there was not enough time being allowed.  </w:t>
      </w:r>
    </w:p>
    <w:p w14:paraId="15EBBD18" w14:textId="15419C49" w:rsidR="00F32B1C" w:rsidRDefault="00F32B1C" w:rsidP="00F42DD1">
      <w:pPr>
        <w:pStyle w:val="ListParagraph"/>
        <w:numPr>
          <w:ilvl w:val="1"/>
          <w:numId w:val="20"/>
        </w:numPr>
        <w:spacing w:line="240" w:lineRule="auto"/>
        <w:ind w:left="1560" w:hanging="284"/>
        <w:rPr>
          <w:bCs/>
          <w:lang w:val="en-GB"/>
        </w:rPr>
      </w:pPr>
      <w:r>
        <w:rPr>
          <w:bCs/>
          <w:lang w:val="en-GB"/>
        </w:rPr>
        <w:t xml:space="preserve">DS had several other more detailed concerns, particularly in relation to the </w:t>
      </w:r>
      <w:r w:rsidR="00B81990">
        <w:rPr>
          <w:bCs/>
          <w:lang w:val="en-GB"/>
        </w:rPr>
        <w:t>long</w:t>
      </w:r>
      <w:r w:rsidR="00AA7717">
        <w:rPr>
          <w:bCs/>
          <w:lang w:val="en-GB"/>
        </w:rPr>
        <w:t xml:space="preserve"> </w:t>
      </w:r>
      <w:r>
        <w:rPr>
          <w:bCs/>
          <w:lang w:val="en-GB"/>
        </w:rPr>
        <w:t xml:space="preserve">BE Privacy Policy </w:t>
      </w:r>
      <w:r w:rsidR="00AA7717">
        <w:rPr>
          <w:bCs/>
          <w:lang w:val="en-GB"/>
        </w:rPr>
        <w:t xml:space="preserve">(which LC noted was based on a Sport &amp; Recreation Alliance template and agreed by BE’s solicitors) </w:t>
      </w:r>
      <w:r>
        <w:rPr>
          <w:bCs/>
          <w:lang w:val="en-GB"/>
        </w:rPr>
        <w:t xml:space="preserve">and </w:t>
      </w:r>
      <w:r w:rsidR="00AA7717">
        <w:rPr>
          <w:bCs/>
          <w:lang w:val="en-GB"/>
        </w:rPr>
        <w:t xml:space="preserve">to </w:t>
      </w:r>
      <w:r>
        <w:rPr>
          <w:bCs/>
          <w:lang w:val="en-GB"/>
        </w:rPr>
        <w:t xml:space="preserve">the potential </w:t>
      </w:r>
      <w:r w:rsidR="00AA7717">
        <w:rPr>
          <w:bCs/>
          <w:lang w:val="en-GB"/>
        </w:rPr>
        <w:t>(mis)</w:t>
      </w:r>
      <w:r>
        <w:rPr>
          <w:bCs/>
          <w:lang w:val="en-GB"/>
        </w:rPr>
        <w:t xml:space="preserve">uses of </w:t>
      </w:r>
      <w:r w:rsidR="00C77481">
        <w:rPr>
          <w:bCs/>
          <w:lang w:val="en-GB"/>
        </w:rPr>
        <w:t xml:space="preserve">personal </w:t>
      </w:r>
      <w:r>
        <w:rPr>
          <w:bCs/>
          <w:lang w:val="en-GB"/>
        </w:rPr>
        <w:t xml:space="preserve">e-mails.  Some differences of opinion noted on this by other members.  LC could not see the same inferences in the </w:t>
      </w:r>
      <w:r w:rsidR="00AA7717">
        <w:rPr>
          <w:bCs/>
          <w:lang w:val="en-GB"/>
        </w:rPr>
        <w:t xml:space="preserve">BE </w:t>
      </w:r>
      <w:r w:rsidR="00B81990">
        <w:rPr>
          <w:bCs/>
          <w:lang w:val="en-GB"/>
        </w:rPr>
        <w:t xml:space="preserve">Privacy </w:t>
      </w:r>
      <w:r>
        <w:rPr>
          <w:bCs/>
          <w:lang w:val="en-GB"/>
        </w:rPr>
        <w:t xml:space="preserve">Policy; she also pointed out that, even though </w:t>
      </w:r>
      <w:r w:rsidR="00AA7717">
        <w:rPr>
          <w:bCs/>
          <w:lang w:val="en-GB"/>
        </w:rPr>
        <w:t>‘</w:t>
      </w:r>
      <w:r>
        <w:rPr>
          <w:bCs/>
          <w:lang w:val="en-GB"/>
        </w:rPr>
        <w:t>mandatory’, e-mail</w:t>
      </w:r>
      <w:r w:rsidR="00C77481">
        <w:rPr>
          <w:bCs/>
          <w:lang w:val="en-GB"/>
        </w:rPr>
        <w:t xml:space="preserve"> addresses</w:t>
      </w:r>
      <w:r>
        <w:rPr>
          <w:bCs/>
          <w:lang w:val="en-GB"/>
        </w:rPr>
        <w:t xml:space="preserve"> did not actually have to be given</w:t>
      </w:r>
      <w:r w:rsidR="00AA7717">
        <w:rPr>
          <w:bCs/>
          <w:lang w:val="en-GB"/>
        </w:rPr>
        <w:t xml:space="preserve"> by members – there is a ‘let-out’ at the data submission stage</w:t>
      </w:r>
      <w:r>
        <w:rPr>
          <w:bCs/>
          <w:lang w:val="en-GB"/>
        </w:rPr>
        <w:t>.</w:t>
      </w:r>
    </w:p>
    <w:p w14:paraId="7DB63593" w14:textId="2EC84E1E" w:rsidR="00F32B1C" w:rsidRDefault="00F32B1C" w:rsidP="00F42DD1">
      <w:pPr>
        <w:pStyle w:val="ListParagraph"/>
        <w:numPr>
          <w:ilvl w:val="1"/>
          <w:numId w:val="20"/>
        </w:numPr>
        <w:spacing w:line="240" w:lineRule="auto"/>
        <w:ind w:left="1560" w:hanging="284"/>
        <w:rPr>
          <w:bCs/>
          <w:lang w:val="en-GB"/>
        </w:rPr>
      </w:pPr>
      <w:r>
        <w:rPr>
          <w:bCs/>
          <w:lang w:val="en-GB"/>
        </w:rPr>
        <w:t xml:space="preserve">MS noted that clubs were under considerable pressure </w:t>
      </w:r>
      <w:proofErr w:type="gramStart"/>
      <w:r>
        <w:rPr>
          <w:bCs/>
          <w:lang w:val="en-GB"/>
        </w:rPr>
        <w:t>at the moment</w:t>
      </w:r>
      <w:proofErr w:type="gramEnd"/>
      <w:r w:rsidR="00AA7717">
        <w:rPr>
          <w:bCs/>
          <w:lang w:val="en-GB"/>
        </w:rPr>
        <w:t xml:space="preserve"> (with Covid-19)</w:t>
      </w:r>
      <w:r>
        <w:rPr>
          <w:bCs/>
          <w:lang w:val="en-GB"/>
        </w:rPr>
        <w:t xml:space="preserve"> and didn’t need more complicated </w:t>
      </w:r>
      <w:r w:rsidR="00AA7717">
        <w:rPr>
          <w:bCs/>
          <w:lang w:val="en-GB"/>
        </w:rPr>
        <w:t>processes to undertake</w:t>
      </w:r>
      <w:r>
        <w:rPr>
          <w:bCs/>
          <w:lang w:val="en-GB"/>
        </w:rPr>
        <w:t>.</w:t>
      </w:r>
    </w:p>
    <w:p w14:paraId="210CAF05" w14:textId="5A8EF7E5" w:rsidR="00F32B1C" w:rsidRDefault="00F32B1C" w:rsidP="00F42DD1">
      <w:pPr>
        <w:pStyle w:val="ListParagraph"/>
        <w:numPr>
          <w:ilvl w:val="1"/>
          <w:numId w:val="20"/>
        </w:numPr>
        <w:spacing w:line="240" w:lineRule="auto"/>
        <w:ind w:left="1560" w:hanging="284"/>
        <w:rPr>
          <w:bCs/>
          <w:lang w:val="en-GB"/>
        </w:rPr>
      </w:pPr>
      <w:r>
        <w:rPr>
          <w:bCs/>
          <w:lang w:val="en-GB"/>
        </w:rPr>
        <w:t>Reference was made again to competitions</w:t>
      </w:r>
      <w:r w:rsidR="00AA7717">
        <w:rPr>
          <w:bCs/>
          <w:lang w:val="en-GB"/>
        </w:rPr>
        <w:t xml:space="preserve"> </w:t>
      </w:r>
      <w:proofErr w:type="gramStart"/>
      <w:r w:rsidR="00AA7717">
        <w:rPr>
          <w:bCs/>
          <w:lang w:val="en-GB"/>
        </w:rPr>
        <w:t>generally</w:t>
      </w:r>
      <w:r>
        <w:rPr>
          <w:bCs/>
          <w:lang w:val="en-GB"/>
        </w:rPr>
        <w:t>, but</w:t>
      </w:r>
      <w:proofErr w:type="gramEnd"/>
      <w:r>
        <w:rPr>
          <w:bCs/>
          <w:lang w:val="en-GB"/>
        </w:rPr>
        <w:t xml:space="preserve"> pointed out that consent would be agreed on entry forms for that particular area</w:t>
      </w:r>
      <w:r w:rsidR="00AA7717">
        <w:rPr>
          <w:bCs/>
          <w:lang w:val="en-GB"/>
        </w:rPr>
        <w:t xml:space="preserve"> of activity</w:t>
      </w:r>
      <w:r>
        <w:rPr>
          <w:bCs/>
          <w:lang w:val="en-GB"/>
        </w:rPr>
        <w:t>.</w:t>
      </w:r>
    </w:p>
    <w:p w14:paraId="71AB1E51" w14:textId="3F25DC2E" w:rsidR="00F32B1C" w:rsidRDefault="00F32B1C" w:rsidP="00F42DD1">
      <w:pPr>
        <w:pStyle w:val="ListParagraph"/>
        <w:numPr>
          <w:ilvl w:val="1"/>
          <w:numId w:val="20"/>
        </w:numPr>
        <w:spacing w:line="240" w:lineRule="auto"/>
        <w:ind w:left="1560" w:hanging="284"/>
        <w:rPr>
          <w:bCs/>
          <w:lang w:val="en-GB"/>
        </w:rPr>
      </w:pPr>
      <w:r>
        <w:rPr>
          <w:bCs/>
          <w:lang w:val="en-GB"/>
        </w:rPr>
        <w:t>CG que</w:t>
      </w:r>
      <w:r w:rsidR="00C77481">
        <w:rPr>
          <w:bCs/>
          <w:lang w:val="en-GB"/>
        </w:rPr>
        <w:t>ried</w:t>
      </w:r>
      <w:r>
        <w:rPr>
          <w:bCs/>
          <w:lang w:val="en-GB"/>
        </w:rPr>
        <w:t xml:space="preserve"> about consent for details supplied to Match Secretaries and </w:t>
      </w:r>
      <w:r w:rsidR="00AA7717">
        <w:rPr>
          <w:bCs/>
          <w:lang w:val="en-GB"/>
        </w:rPr>
        <w:t xml:space="preserve">inter-county </w:t>
      </w:r>
      <w:r>
        <w:rPr>
          <w:bCs/>
          <w:lang w:val="en-GB"/>
        </w:rPr>
        <w:t>match officials.  Felt by RH and MS that current procedures covered this area, independent of a Register</w:t>
      </w:r>
      <w:r w:rsidR="0095482B">
        <w:rPr>
          <w:bCs/>
          <w:lang w:val="en-GB"/>
        </w:rPr>
        <w:t>.</w:t>
      </w:r>
      <w:r>
        <w:rPr>
          <w:bCs/>
          <w:lang w:val="en-GB"/>
        </w:rPr>
        <w:t xml:space="preserve">  </w:t>
      </w:r>
      <w:r w:rsidR="00AA7717">
        <w:rPr>
          <w:bCs/>
          <w:lang w:val="en-GB"/>
        </w:rPr>
        <w:t xml:space="preserve">In that context, </w:t>
      </w:r>
      <w:r>
        <w:rPr>
          <w:bCs/>
          <w:lang w:val="en-GB"/>
        </w:rPr>
        <w:t xml:space="preserve">Women’s Division ‘County List’ </w:t>
      </w:r>
      <w:r w:rsidR="00AA7717">
        <w:rPr>
          <w:bCs/>
          <w:lang w:val="en-GB"/>
        </w:rPr>
        <w:t xml:space="preserve">already </w:t>
      </w:r>
      <w:r w:rsidR="0095482B">
        <w:rPr>
          <w:bCs/>
          <w:lang w:val="en-GB"/>
        </w:rPr>
        <w:t>required permission to be given for storage and use of the county players’ details.</w:t>
      </w:r>
    </w:p>
    <w:p w14:paraId="01FE79FD" w14:textId="3D6AA011" w:rsidR="00F42DD1" w:rsidRDefault="0095482B" w:rsidP="00E74626">
      <w:pPr>
        <w:pStyle w:val="ListParagraph"/>
        <w:numPr>
          <w:ilvl w:val="0"/>
          <w:numId w:val="20"/>
        </w:numPr>
        <w:spacing w:line="240" w:lineRule="auto"/>
        <w:ind w:left="1276" w:hanging="425"/>
        <w:rPr>
          <w:bCs/>
          <w:lang w:val="en-GB"/>
        </w:rPr>
      </w:pPr>
      <w:r w:rsidRPr="0095482B">
        <w:rPr>
          <w:bCs/>
          <w:lang w:val="en-GB"/>
        </w:rPr>
        <w:t xml:space="preserve">Finally, </w:t>
      </w:r>
      <w:r>
        <w:rPr>
          <w:bCs/>
          <w:lang w:val="en-GB"/>
        </w:rPr>
        <w:t>after</w:t>
      </w:r>
      <w:r w:rsidR="00AA7717">
        <w:rPr>
          <w:bCs/>
          <w:lang w:val="en-GB"/>
        </w:rPr>
        <w:t xml:space="preserve"> </w:t>
      </w:r>
      <w:r>
        <w:rPr>
          <w:bCs/>
          <w:lang w:val="en-GB"/>
        </w:rPr>
        <w:t xml:space="preserve">further debate, </w:t>
      </w:r>
      <w:r w:rsidRPr="0095482B">
        <w:rPr>
          <w:bCs/>
          <w:lang w:val="en-GB"/>
        </w:rPr>
        <w:t>a consensus emerged</w:t>
      </w:r>
      <w:r w:rsidR="00AA7717">
        <w:rPr>
          <w:bCs/>
          <w:lang w:val="en-GB"/>
        </w:rPr>
        <w:t xml:space="preserve"> -</w:t>
      </w:r>
      <w:r w:rsidRPr="0095482B">
        <w:rPr>
          <w:bCs/>
          <w:lang w:val="en-GB"/>
        </w:rPr>
        <w:t xml:space="preserve"> confirmed by a show of hands</w:t>
      </w:r>
      <w:r w:rsidR="00AA7717">
        <w:rPr>
          <w:bCs/>
          <w:lang w:val="en-GB"/>
        </w:rPr>
        <w:t xml:space="preserve"> -</w:t>
      </w:r>
      <w:r w:rsidRPr="0095482B">
        <w:rPr>
          <w:bCs/>
          <w:lang w:val="en-GB"/>
        </w:rPr>
        <w:t xml:space="preserve"> for </w:t>
      </w:r>
      <w:r>
        <w:rPr>
          <w:bCs/>
          <w:lang w:val="en-GB"/>
        </w:rPr>
        <w:t>t</w:t>
      </w:r>
      <w:r w:rsidRPr="0095482B">
        <w:rPr>
          <w:bCs/>
          <w:lang w:val="en-GB"/>
        </w:rPr>
        <w:t>he following solution</w:t>
      </w:r>
      <w:r>
        <w:rPr>
          <w:bCs/>
          <w:lang w:val="en-GB"/>
        </w:rPr>
        <w:t xml:space="preserve"> [DS wished it to be </w:t>
      </w:r>
      <w:proofErr w:type="spellStart"/>
      <w:r>
        <w:rPr>
          <w:bCs/>
          <w:lang w:val="en-GB"/>
        </w:rPr>
        <w:t>minuted</w:t>
      </w:r>
      <w:proofErr w:type="spellEnd"/>
      <w:r>
        <w:rPr>
          <w:bCs/>
          <w:lang w:val="en-GB"/>
        </w:rPr>
        <w:t xml:space="preserve"> that he disagreed with this approach and felt it </w:t>
      </w:r>
      <w:r w:rsidR="006938D4" w:rsidRPr="006938D4">
        <w:rPr>
          <w:bCs/>
          <w:lang w:val="en-GB"/>
        </w:rPr>
        <w:t xml:space="preserve">did not meet the </w:t>
      </w:r>
      <w:r w:rsidR="007921B3">
        <w:rPr>
          <w:bCs/>
          <w:lang w:val="en-GB"/>
        </w:rPr>
        <w:t xml:space="preserve">GDPR </w:t>
      </w:r>
      <w:r w:rsidR="006938D4" w:rsidRPr="006938D4">
        <w:rPr>
          <w:bCs/>
          <w:lang w:val="en-GB"/>
        </w:rPr>
        <w:t>regulations of the ICO</w:t>
      </w:r>
      <w:r>
        <w:rPr>
          <w:bCs/>
          <w:lang w:val="en-GB"/>
        </w:rPr>
        <w:t>] :</w:t>
      </w:r>
    </w:p>
    <w:p w14:paraId="5DF5DC80" w14:textId="77777777" w:rsidR="00B81990" w:rsidRPr="00B81990" w:rsidRDefault="00B81990" w:rsidP="00B81990">
      <w:pPr>
        <w:pStyle w:val="ListParagraph"/>
        <w:spacing w:line="240" w:lineRule="auto"/>
        <w:ind w:left="1276"/>
        <w:rPr>
          <w:bCs/>
          <w:sz w:val="8"/>
          <w:szCs w:val="8"/>
          <w:lang w:val="en-GB"/>
        </w:rPr>
      </w:pPr>
    </w:p>
    <w:p w14:paraId="43149FE6" w14:textId="43C72631" w:rsidR="0095482B" w:rsidRDefault="0095482B" w:rsidP="0095482B">
      <w:pPr>
        <w:pStyle w:val="ListParagraph"/>
        <w:numPr>
          <w:ilvl w:val="2"/>
          <w:numId w:val="20"/>
        </w:numPr>
        <w:spacing w:line="240" w:lineRule="auto"/>
        <w:ind w:left="1985" w:hanging="425"/>
        <w:rPr>
          <w:bCs/>
          <w:lang w:val="en-GB"/>
        </w:rPr>
      </w:pPr>
      <w:r>
        <w:rPr>
          <w:bCs/>
          <w:lang w:val="en-GB"/>
        </w:rPr>
        <w:t>The model Club GDPR Policy would be updated, also the related Consent Form, to ensure that the Register was covered, also the uses to which BE and GBA might put data.  Th</w:t>
      </w:r>
      <w:r w:rsidR="00B1480B">
        <w:rPr>
          <w:bCs/>
          <w:lang w:val="en-GB"/>
        </w:rPr>
        <w:t xml:space="preserve">ese </w:t>
      </w:r>
      <w:r w:rsidR="00B81990">
        <w:rPr>
          <w:bCs/>
          <w:lang w:val="en-GB"/>
        </w:rPr>
        <w:t>revised documents</w:t>
      </w:r>
      <w:r>
        <w:rPr>
          <w:bCs/>
          <w:lang w:val="en-GB"/>
        </w:rPr>
        <w:t xml:space="preserve"> would </w:t>
      </w:r>
      <w:r w:rsidR="00AA7717">
        <w:rPr>
          <w:bCs/>
          <w:lang w:val="en-GB"/>
        </w:rPr>
        <w:t xml:space="preserve">first </w:t>
      </w:r>
      <w:r>
        <w:rPr>
          <w:bCs/>
          <w:lang w:val="en-GB"/>
        </w:rPr>
        <w:t xml:space="preserve">be circulated to the Committee, and </w:t>
      </w:r>
      <w:r w:rsidR="00B81990">
        <w:rPr>
          <w:bCs/>
          <w:lang w:val="en-GB"/>
        </w:rPr>
        <w:t xml:space="preserve">collectively </w:t>
      </w:r>
      <w:r>
        <w:rPr>
          <w:bCs/>
          <w:lang w:val="en-GB"/>
        </w:rPr>
        <w:t>agreed</w:t>
      </w:r>
      <w:r w:rsidR="00B81990">
        <w:rPr>
          <w:bCs/>
          <w:lang w:val="en-GB"/>
        </w:rPr>
        <w:t>,</w:t>
      </w:r>
      <w:r>
        <w:rPr>
          <w:bCs/>
          <w:lang w:val="en-GB"/>
        </w:rPr>
        <w:t xml:space="preserve"> before circulation to clubs.</w:t>
      </w:r>
    </w:p>
    <w:p w14:paraId="4A4DB8A8" w14:textId="1E3A9BF3" w:rsidR="0095482B" w:rsidRDefault="0095482B" w:rsidP="0095482B">
      <w:pPr>
        <w:pStyle w:val="ListParagraph"/>
        <w:numPr>
          <w:ilvl w:val="2"/>
          <w:numId w:val="20"/>
        </w:numPr>
        <w:spacing w:line="240" w:lineRule="auto"/>
        <w:ind w:left="1985" w:hanging="425"/>
        <w:rPr>
          <w:bCs/>
          <w:lang w:val="en-GB"/>
        </w:rPr>
      </w:pPr>
      <w:r>
        <w:rPr>
          <w:bCs/>
          <w:lang w:val="en-GB"/>
        </w:rPr>
        <w:t xml:space="preserve">In parallel, clubs would be asked </w:t>
      </w:r>
      <w:r w:rsidR="00B81990">
        <w:rPr>
          <w:bCs/>
          <w:lang w:val="en-GB"/>
        </w:rPr>
        <w:t xml:space="preserve">– in the background - </w:t>
      </w:r>
      <w:r>
        <w:rPr>
          <w:bCs/>
          <w:lang w:val="en-GB"/>
        </w:rPr>
        <w:t xml:space="preserve">to continue what they had already been asked to do – to assemble the data for the Register, for their club.  But they would not yet be asked to submit it to the </w:t>
      </w:r>
      <w:r w:rsidR="00B1480B">
        <w:rPr>
          <w:bCs/>
          <w:lang w:val="en-GB"/>
        </w:rPr>
        <w:t>County Administrator.</w:t>
      </w:r>
    </w:p>
    <w:p w14:paraId="16EB164F" w14:textId="28F92B6F" w:rsidR="00B1480B" w:rsidRDefault="00B81990" w:rsidP="0095482B">
      <w:pPr>
        <w:pStyle w:val="ListParagraph"/>
        <w:numPr>
          <w:ilvl w:val="2"/>
          <w:numId w:val="20"/>
        </w:numPr>
        <w:spacing w:line="240" w:lineRule="auto"/>
        <w:ind w:left="1985" w:hanging="425"/>
        <w:rPr>
          <w:bCs/>
          <w:lang w:val="en-GB"/>
        </w:rPr>
      </w:pPr>
      <w:r>
        <w:rPr>
          <w:bCs/>
          <w:lang w:val="en-GB"/>
        </w:rPr>
        <w:t>Agreed m</w:t>
      </w:r>
      <w:r w:rsidR="00B1480B">
        <w:rPr>
          <w:bCs/>
          <w:lang w:val="en-GB"/>
        </w:rPr>
        <w:t>odel GDPR documents would be circulated to clubs with the advice that these be adopted, replacing the 2018 equivalents.  On receipt, clubs would be advised to seek again consent from their members.</w:t>
      </w:r>
    </w:p>
    <w:p w14:paraId="090C9CBA" w14:textId="29486AF9" w:rsidR="00B1480B" w:rsidRDefault="00B1480B" w:rsidP="00B81990">
      <w:pPr>
        <w:pStyle w:val="ListParagraph"/>
        <w:numPr>
          <w:ilvl w:val="2"/>
          <w:numId w:val="20"/>
        </w:numPr>
        <w:spacing w:after="80" w:line="240" w:lineRule="auto"/>
        <w:ind w:left="1984" w:hanging="425"/>
        <w:rPr>
          <w:bCs/>
          <w:lang w:val="en-GB"/>
        </w:rPr>
      </w:pPr>
      <w:r>
        <w:rPr>
          <w:bCs/>
          <w:lang w:val="en-GB"/>
        </w:rPr>
        <w:t xml:space="preserve">Assuming the consents to </w:t>
      </w:r>
      <w:r w:rsidR="00AA7717">
        <w:rPr>
          <w:bCs/>
          <w:lang w:val="en-GB"/>
        </w:rPr>
        <w:t xml:space="preserve">have </w:t>
      </w:r>
      <w:r>
        <w:rPr>
          <w:bCs/>
          <w:lang w:val="en-GB"/>
        </w:rPr>
        <w:t>be</w:t>
      </w:r>
      <w:r w:rsidR="00AA7717">
        <w:rPr>
          <w:bCs/>
          <w:lang w:val="en-GB"/>
        </w:rPr>
        <w:t>en</w:t>
      </w:r>
      <w:r>
        <w:rPr>
          <w:bCs/>
          <w:lang w:val="en-GB"/>
        </w:rPr>
        <w:t xml:space="preserve"> gained, the data could then be sent to the County Administrator for collation and then onward </w:t>
      </w:r>
      <w:r w:rsidR="00C77481">
        <w:rPr>
          <w:bCs/>
          <w:lang w:val="en-GB"/>
        </w:rPr>
        <w:t>transfer</w:t>
      </w:r>
      <w:r>
        <w:rPr>
          <w:bCs/>
          <w:lang w:val="en-GB"/>
        </w:rPr>
        <w:t xml:space="preserve"> to Jamie </w:t>
      </w:r>
      <w:proofErr w:type="spellStart"/>
      <w:r>
        <w:rPr>
          <w:bCs/>
          <w:lang w:val="en-GB"/>
        </w:rPr>
        <w:t>Chestney</w:t>
      </w:r>
      <w:proofErr w:type="spellEnd"/>
      <w:r>
        <w:rPr>
          <w:bCs/>
          <w:lang w:val="en-GB"/>
        </w:rPr>
        <w:t>, Project Officer at BE.</w:t>
      </w:r>
    </w:p>
    <w:p w14:paraId="1DD8EE87" w14:textId="7C3CB9BE" w:rsidR="00B1480B" w:rsidRDefault="00B1480B" w:rsidP="00B81990">
      <w:pPr>
        <w:spacing w:before="0" w:line="240" w:lineRule="auto"/>
        <w:ind w:left="1559"/>
        <w:rPr>
          <w:bCs/>
          <w:lang w:val="en-GB"/>
        </w:rPr>
      </w:pPr>
      <w:r>
        <w:rPr>
          <w:bCs/>
          <w:lang w:val="en-GB"/>
        </w:rPr>
        <w:t>Much of this would involve the Administrator.  She asked i</w:t>
      </w:r>
      <w:r w:rsidR="00AA7717">
        <w:rPr>
          <w:bCs/>
          <w:lang w:val="en-GB"/>
        </w:rPr>
        <w:t>f</w:t>
      </w:r>
      <w:r>
        <w:rPr>
          <w:bCs/>
          <w:lang w:val="en-GB"/>
        </w:rPr>
        <w:t xml:space="preserve"> DS would undertake the updating of the GDPR documents, but he declined, because of his reservations.  DR consequently undertook to produce the updates for consideration, as a matter of urgency.</w:t>
      </w:r>
      <w:r w:rsidR="00B81990">
        <w:rPr>
          <w:bCs/>
          <w:lang w:val="en-GB"/>
        </w:rPr>
        <w:t xml:space="preserve">      [Action – DR]</w:t>
      </w:r>
    </w:p>
    <w:p w14:paraId="70D0C36F" w14:textId="40AEB3FF" w:rsidR="00B1480B" w:rsidRDefault="00B1480B" w:rsidP="00B1480B">
      <w:pPr>
        <w:pStyle w:val="ListParagraph"/>
        <w:numPr>
          <w:ilvl w:val="0"/>
          <w:numId w:val="21"/>
        </w:numPr>
        <w:spacing w:line="240" w:lineRule="auto"/>
        <w:ind w:left="1276" w:hanging="283"/>
        <w:rPr>
          <w:bCs/>
          <w:lang w:val="en-GB"/>
        </w:rPr>
      </w:pPr>
      <w:proofErr w:type="gramStart"/>
      <w:r>
        <w:rPr>
          <w:bCs/>
          <w:lang w:val="en-GB"/>
        </w:rPr>
        <w:t>A number of</w:t>
      </w:r>
      <w:proofErr w:type="gramEnd"/>
      <w:r>
        <w:rPr>
          <w:bCs/>
          <w:lang w:val="en-GB"/>
        </w:rPr>
        <w:t xml:space="preserve"> </w:t>
      </w:r>
      <w:r w:rsidR="00AA7717">
        <w:rPr>
          <w:bCs/>
          <w:lang w:val="en-GB"/>
        </w:rPr>
        <w:t xml:space="preserve">final </w:t>
      </w:r>
      <w:r>
        <w:rPr>
          <w:bCs/>
          <w:lang w:val="en-GB"/>
        </w:rPr>
        <w:t>background points were noted by LC.</w:t>
      </w:r>
    </w:p>
    <w:p w14:paraId="093C0ECA" w14:textId="77777777" w:rsidR="00B81990" w:rsidRPr="00B81990" w:rsidRDefault="00B81990" w:rsidP="00B81990">
      <w:pPr>
        <w:pStyle w:val="ListParagraph"/>
        <w:spacing w:line="240" w:lineRule="auto"/>
        <w:ind w:left="1276"/>
        <w:rPr>
          <w:bCs/>
          <w:sz w:val="8"/>
          <w:szCs w:val="8"/>
          <w:lang w:val="en-GB"/>
        </w:rPr>
      </w:pPr>
    </w:p>
    <w:p w14:paraId="6CB0A05B" w14:textId="578713BA" w:rsidR="00B1480B" w:rsidRDefault="00B1480B" w:rsidP="00B1480B">
      <w:pPr>
        <w:pStyle w:val="ListParagraph"/>
        <w:numPr>
          <w:ilvl w:val="1"/>
          <w:numId w:val="21"/>
        </w:numPr>
        <w:spacing w:line="240" w:lineRule="auto"/>
        <w:ind w:left="1985" w:hanging="425"/>
        <w:rPr>
          <w:bCs/>
          <w:lang w:val="en-GB"/>
        </w:rPr>
      </w:pPr>
      <w:r>
        <w:rPr>
          <w:bCs/>
          <w:lang w:val="en-GB"/>
        </w:rPr>
        <w:t xml:space="preserve">Competition and inter-county match data consents </w:t>
      </w:r>
      <w:r w:rsidR="00B81990">
        <w:rPr>
          <w:bCs/>
          <w:lang w:val="en-GB"/>
        </w:rPr>
        <w:t>c</w:t>
      </w:r>
      <w:r>
        <w:rPr>
          <w:bCs/>
          <w:lang w:val="en-GB"/>
        </w:rPr>
        <w:t xml:space="preserve">ould continue as at present, as previously noted.  Possibly needing checking of wording on present </w:t>
      </w:r>
      <w:r w:rsidR="00A007C5">
        <w:rPr>
          <w:bCs/>
          <w:lang w:val="en-GB"/>
        </w:rPr>
        <w:t xml:space="preserve">forms and other </w:t>
      </w:r>
      <w:r>
        <w:rPr>
          <w:bCs/>
          <w:lang w:val="en-GB"/>
        </w:rPr>
        <w:t>documentation</w:t>
      </w:r>
      <w:r w:rsidR="00AA7717">
        <w:rPr>
          <w:bCs/>
          <w:lang w:val="en-GB"/>
        </w:rPr>
        <w:t>,</w:t>
      </w:r>
      <w:r>
        <w:rPr>
          <w:bCs/>
          <w:lang w:val="en-GB"/>
        </w:rPr>
        <w:t xml:space="preserve"> to ensure </w:t>
      </w:r>
      <w:r w:rsidR="00A007C5">
        <w:rPr>
          <w:bCs/>
          <w:lang w:val="en-GB"/>
        </w:rPr>
        <w:t xml:space="preserve">GDPR </w:t>
      </w:r>
      <w:r>
        <w:rPr>
          <w:bCs/>
          <w:lang w:val="en-GB"/>
        </w:rPr>
        <w:t>compliance.</w:t>
      </w:r>
      <w:r w:rsidR="00B81990">
        <w:rPr>
          <w:bCs/>
          <w:lang w:val="en-GB"/>
        </w:rPr>
        <w:t xml:space="preserve">       [Action – LC, MS, RH]</w:t>
      </w:r>
    </w:p>
    <w:p w14:paraId="0DBEC2A9" w14:textId="740CB889" w:rsidR="00B1480B" w:rsidRDefault="00B1480B" w:rsidP="00B1480B">
      <w:pPr>
        <w:pStyle w:val="ListParagraph"/>
        <w:numPr>
          <w:ilvl w:val="1"/>
          <w:numId w:val="21"/>
        </w:numPr>
        <w:spacing w:line="240" w:lineRule="auto"/>
        <w:ind w:left="1985" w:hanging="425"/>
        <w:rPr>
          <w:bCs/>
          <w:lang w:val="en-GB"/>
        </w:rPr>
      </w:pPr>
      <w:r>
        <w:rPr>
          <w:bCs/>
          <w:lang w:val="en-GB"/>
        </w:rPr>
        <w:t xml:space="preserve">As well as the </w:t>
      </w:r>
      <w:r w:rsidR="00A007C5">
        <w:rPr>
          <w:bCs/>
          <w:lang w:val="en-GB"/>
        </w:rPr>
        <w:t>Club Policy and consent form, it would be necessary for the GBA GDPR Policy and consent form to be also updated to cover the Register</w:t>
      </w:r>
      <w:r w:rsidR="00B80919">
        <w:rPr>
          <w:bCs/>
          <w:lang w:val="en-GB"/>
        </w:rPr>
        <w:t xml:space="preserve"> or other uses</w:t>
      </w:r>
      <w:r w:rsidR="00A007C5">
        <w:rPr>
          <w:bCs/>
          <w:lang w:val="en-GB"/>
        </w:rPr>
        <w:t>; this will be done secondly, but in the next few weeks.</w:t>
      </w:r>
      <w:r w:rsidR="00B81990">
        <w:rPr>
          <w:bCs/>
          <w:lang w:val="en-GB"/>
        </w:rPr>
        <w:t xml:space="preserve">      [Action – LC]</w:t>
      </w:r>
    </w:p>
    <w:p w14:paraId="00008067" w14:textId="31AE495D" w:rsidR="00A007C5" w:rsidRDefault="00A007C5" w:rsidP="00B1480B">
      <w:pPr>
        <w:pStyle w:val="ListParagraph"/>
        <w:numPr>
          <w:ilvl w:val="1"/>
          <w:numId w:val="21"/>
        </w:numPr>
        <w:spacing w:line="240" w:lineRule="auto"/>
        <w:ind w:left="1985" w:hanging="425"/>
        <w:rPr>
          <w:bCs/>
          <w:lang w:val="en-GB"/>
        </w:rPr>
      </w:pPr>
      <w:r>
        <w:rPr>
          <w:bCs/>
          <w:lang w:val="en-GB"/>
        </w:rPr>
        <w:t xml:space="preserve">It would unavoidably be up to the clubs to put in place the model GDPR </w:t>
      </w:r>
      <w:r w:rsidR="00B80919">
        <w:rPr>
          <w:bCs/>
          <w:lang w:val="en-GB"/>
        </w:rPr>
        <w:t xml:space="preserve">Club </w:t>
      </w:r>
      <w:r>
        <w:rPr>
          <w:bCs/>
          <w:lang w:val="en-GB"/>
        </w:rPr>
        <w:t xml:space="preserve">Policy and consent form as circulated, or at least to amend their existing documentation to cover all necessary references to the Membership Register.  </w:t>
      </w:r>
      <w:r w:rsidR="00B81990">
        <w:rPr>
          <w:bCs/>
          <w:lang w:val="en-GB"/>
        </w:rPr>
        <w:t xml:space="preserve">      [Action – Clubs]</w:t>
      </w:r>
    </w:p>
    <w:p w14:paraId="72E6DB5A" w14:textId="72FB2F63" w:rsidR="00A007C5" w:rsidRDefault="00A007C5" w:rsidP="00B1480B">
      <w:pPr>
        <w:pStyle w:val="ListParagraph"/>
        <w:numPr>
          <w:ilvl w:val="1"/>
          <w:numId w:val="21"/>
        </w:numPr>
        <w:spacing w:line="240" w:lineRule="auto"/>
        <w:ind w:left="1985" w:hanging="425"/>
        <w:rPr>
          <w:bCs/>
          <w:lang w:val="en-GB"/>
        </w:rPr>
      </w:pPr>
      <w:r>
        <w:rPr>
          <w:bCs/>
          <w:lang w:val="en-GB"/>
        </w:rPr>
        <w:t xml:space="preserve">There was no mechanism by which the GBA could </w:t>
      </w:r>
      <w:r w:rsidRPr="00A007C5">
        <w:rPr>
          <w:bCs/>
          <w:u w:val="single"/>
          <w:lang w:val="en-GB"/>
        </w:rPr>
        <w:t>force</w:t>
      </w:r>
      <w:r>
        <w:rPr>
          <w:bCs/>
          <w:lang w:val="en-GB"/>
        </w:rPr>
        <w:t xml:space="preserve"> clubs to comply, though the existing BE Privacy Policy referred to possible withdrawal of membership for </w:t>
      </w:r>
      <w:r w:rsidRPr="00B80919">
        <w:rPr>
          <w:bCs/>
          <w:u w:val="single"/>
          <w:lang w:val="en-GB"/>
        </w:rPr>
        <w:t>individuals</w:t>
      </w:r>
      <w:r>
        <w:rPr>
          <w:bCs/>
          <w:lang w:val="en-GB"/>
        </w:rPr>
        <w:t xml:space="preserve"> who did not comply with supplying their data (the GBA might have to consider including something similar). </w:t>
      </w:r>
    </w:p>
    <w:p w14:paraId="72BE88FD" w14:textId="77777777" w:rsidR="00F42DD1" w:rsidRDefault="00F42DD1" w:rsidP="003079B6">
      <w:pPr>
        <w:spacing w:line="240" w:lineRule="auto"/>
        <w:rPr>
          <w:bCs/>
          <w:lang w:val="en-GB"/>
        </w:rPr>
      </w:pPr>
    </w:p>
    <w:bookmarkEnd w:id="0"/>
    <w:p w14:paraId="0B6942D1" w14:textId="2F250E82" w:rsidR="00DB3FF9" w:rsidRPr="006C77A3" w:rsidRDefault="00DB3FF9" w:rsidP="00B80919">
      <w:pPr>
        <w:numPr>
          <w:ilvl w:val="0"/>
          <w:numId w:val="11"/>
        </w:numPr>
        <w:spacing w:before="0" w:after="120" w:line="240" w:lineRule="auto"/>
        <w:ind w:left="567" w:hanging="567"/>
      </w:pPr>
      <w:r w:rsidRPr="00B80919">
        <w:rPr>
          <w:b/>
          <w:bCs/>
        </w:rPr>
        <w:t>Any other business</w:t>
      </w:r>
      <w:r w:rsidRPr="009B77DB">
        <w:t xml:space="preserve"> </w:t>
      </w:r>
    </w:p>
    <w:p w14:paraId="6034FC2E" w14:textId="06413108" w:rsidR="00DB3FF9" w:rsidRPr="009B77DB" w:rsidRDefault="00DB3FF9" w:rsidP="00DB3FF9">
      <w:pPr>
        <w:numPr>
          <w:ilvl w:val="1"/>
          <w:numId w:val="11"/>
        </w:numPr>
        <w:spacing w:before="0" w:after="120" w:line="240" w:lineRule="auto"/>
        <w:rPr>
          <w:lang w:val="en-GB"/>
        </w:rPr>
      </w:pPr>
      <w:r w:rsidRPr="00EA1E45">
        <w:rPr>
          <w:u w:val="single"/>
          <w:lang w:val="en-GB"/>
        </w:rPr>
        <w:t>2021 GBA Presentation Luncheon</w:t>
      </w:r>
      <w:r w:rsidR="00B80919">
        <w:rPr>
          <w:lang w:val="en-GB"/>
        </w:rPr>
        <w:t xml:space="preserve">.  Agreed that LC should </w:t>
      </w:r>
      <w:r w:rsidR="00B80919" w:rsidRPr="00B80919">
        <w:rPr>
          <w:u w:val="single"/>
          <w:lang w:val="en-GB"/>
        </w:rPr>
        <w:t>confirm</w:t>
      </w:r>
      <w:r w:rsidR="00B80919">
        <w:rPr>
          <w:lang w:val="en-GB"/>
        </w:rPr>
        <w:t xml:space="preserve"> the cancellation of this event with Hatherley Manor Hotel.</w:t>
      </w:r>
      <w:r w:rsidR="00B81990">
        <w:rPr>
          <w:bCs/>
          <w:lang w:val="en-GB"/>
        </w:rPr>
        <w:t xml:space="preserve">      [Action – LC]</w:t>
      </w:r>
    </w:p>
    <w:p w14:paraId="6BBB49A6" w14:textId="6E958EC8" w:rsidR="00DB3FF9" w:rsidRPr="009B77DB" w:rsidRDefault="00DB3FF9" w:rsidP="00DB3FF9">
      <w:pPr>
        <w:numPr>
          <w:ilvl w:val="1"/>
          <w:numId w:val="11"/>
        </w:numPr>
        <w:spacing w:before="0" w:after="120" w:line="240" w:lineRule="auto"/>
        <w:rPr>
          <w:lang w:val="en-GB"/>
        </w:rPr>
      </w:pPr>
      <w:r w:rsidRPr="00EA1E45">
        <w:rPr>
          <w:u w:val="single"/>
          <w:lang w:val="en-GB"/>
        </w:rPr>
        <w:t>Coaching Developments</w:t>
      </w:r>
      <w:r w:rsidR="00B80919">
        <w:rPr>
          <w:lang w:val="en-GB"/>
        </w:rPr>
        <w:t xml:space="preserve">.  Good progress made at meeting of </w:t>
      </w:r>
      <w:r w:rsidR="00EA1E45">
        <w:rPr>
          <w:lang w:val="en-GB"/>
        </w:rPr>
        <w:t>25 February meeting at Cotswold, with events put in place for 2020 season, but these would obviously have to be put in abeyance until 2021.</w:t>
      </w:r>
    </w:p>
    <w:p w14:paraId="0B055673" w14:textId="21D626B1" w:rsidR="00DB3FF9" w:rsidRPr="009B77DB" w:rsidRDefault="00DB3FF9" w:rsidP="00DB3FF9">
      <w:pPr>
        <w:numPr>
          <w:ilvl w:val="1"/>
          <w:numId w:val="11"/>
        </w:numPr>
        <w:spacing w:before="0" w:after="120" w:line="240" w:lineRule="auto"/>
        <w:rPr>
          <w:lang w:val="en-GB"/>
        </w:rPr>
      </w:pPr>
      <w:r w:rsidRPr="00EA1E45">
        <w:rPr>
          <w:u w:val="single"/>
          <w:lang w:val="en-GB"/>
        </w:rPr>
        <w:t>Coaching budget</w:t>
      </w:r>
      <w:r w:rsidR="00EA1E45">
        <w:rPr>
          <w:lang w:val="en-GB"/>
        </w:rPr>
        <w:t>.  Could not yet be considered.</w:t>
      </w:r>
    </w:p>
    <w:p w14:paraId="0D99C8BF" w14:textId="5A3CA434" w:rsidR="000652D4" w:rsidRPr="009B77DB" w:rsidRDefault="000652D4" w:rsidP="000652D4">
      <w:pPr>
        <w:numPr>
          <w:ilvl w:val="1"/>
          <w:numId w:val="11"/>
        </w:numPr>
        <w:spacing w:before="0" w:after="120" w:line="240" w:lineRule="auto"/>
        <w:rPr>
          <w:lang w:val="en-GB"/>
        </w:rPr>
      </w:pPr>
      <w:r w:rsidRPr="00EA1E45">
        <w:rPr>
          <w:u w:val="single"/>
          <w:lang w:val="en-GB"/>
        </w:rPr>
        <w:t xml:space="preserve">Updates to </w:t>
      </w:r>
      <w:r w:rsidR="00EA1E45" w:rsidRPr="00EA1E45">
        <w:rPr>
          <w:u w:val="single"/>
          <w:lang w:val="en-GB"/>
        </w:rPr>
        <w:t xml:space="preserve">GBA </w:t>
      </w:r>
      <w:r w:rsidRPr="00EA1E45">
        <w:rPr>
          <w:u w:val="single"/>
          <w:lang w:val="en-GB"/>
        </w:rPr>
        <w:t>C</w:t>
      </w:r>
      <w:r w:rsidR="00EA1E45" w:rsidRPr="00EA1E45">
        <w:rPr>
          <w:u w:val="single"/>
          <w:lang w:val="en-GB"/>
        </w:rPr>
        <w:t>onstitution and Rules</w:t>
      </w:r>
      <w:r w:rsidR="00EA1E45">
        <w:rPr>
          <w:lang w:val="en-GB"/>
        </w:rPr>
        <w:t xml:space="preserve">. </w:t>
      </w:r>
      <w:r w:rsidR="00C77481">
        <w:rPr>
          <w:lang w:val="en-GB"/>
        </w:rPr>
        <w:t xml:space="preserve"> </w:t>
      </w:r>
      <w:r w:rsidR="00EA1E45">
        <w:rPr>
          <w:lang w:val="en-GB"/>
        </w:rPr>
        <w:t xml:space="preserve"> LC suggested that a few changes should be looked at, in the light of this </w:t>
      </w:r>
      <w:proofErr w:type="spellStart"/>
      <w:r w:rsidR="00EA1E45">
        <w:rPr>
          <w:lang w:val="en-GB"/>
        </w:rPr>
        <w:t>year’s experience</w:t>
      </w:r>
      <w:proofErr w:type="spellEnd"/>
      <w:r w:rsidR="00EA1E45">
        <w:rPr>
          <w:lang w:val="en-GB"/>
        </w:rPr>
        <w:t>.  Somebody would need to look at this.</w:t>
      </w:r>
    </w:p>
    <w:p w14:paraId="66D2380A" w14:textId="17662FFC" w:rsidR="00DB3FF9" w:rsidRPr="009B77DB" w:rsidRDefault="00DB3FF9" w:rsidP="00DB3FF9">
      <w:pPr>
        <w:numPr>
          <w:ilvl w:val="1"/>
          <w:numId w:val="11"/>
        </w:numPr>
        <w:spacing w:before="0" w:after="120" w:line="240" w:lineRule="auto"/>
        <w:rPr>
          <w:lang w:val="en-GB"/>
        </w:rPr>
      </w:pPr>
      <w:r w:rsidRPr="00EA1E45">
        <w:rPr>
          <w:u w:val="single"/>
          <w:lang w:val="en-GB"/>
        </w:rPr>
        <w:t xml:space="preserve">Restarting lawn bowls in </w:t>
      </w:r>
      <w:proofErr w:type="gramStart"/>
      <w:r w:rsidRPr="00EA1E45">
        <w:rPr>
          <w:u w:val="single"/>
          <w:lang w:val="en-GB"/>
        </w:rPr>
        <w:t>2020</w:t>
      </w:r>
      <w:r w:rsidR="00EA1E45">
        <w:rPr>
          <w:lang w:val="en-GB"/>
        </w:rPr>
        <w:t xml:space="preserve">  Chair</w:t>
      </w:r>
      <w:proofErr w:type="gramEnd"/>
      <w:r w:rsidR="00EA1E45">
        <w:rPr>
          <w:lang w:val="en-GB"/>
        </w:rPr>
        <w:t xml:space="preserve"> still was optimistic, though would depend on the Government’s attitude to ‘non-contact sports’ and to our own in particular.</w:t>
      </w:r>
      <w:r w:rsidR="00B81990">
        <w:rPr>
          <w:lang w:val="en-GB"/>
        </w:rPr>
        <w:t xml:space="preserve">  LC to monitor</w:t>
      </w:r>
      <w:r w:rsidR="00283749">
        <w:rPr>
          <w:lang w:val="en-GB"/>
        </w:rPr>
        <w:t xml:space="preserve"> and keep clubs and County </w:t>
      </w:r>
      <w:bookmarkStart w:id="1" w:name="_GoBack"/>
      <w:bookmarkEnd w:id="1"/>
      <w:r w:rsidR="00283749">
        <w:rPr>
          <w:lang w:val="en-GB"/>
        </w:rPr>
        <w:t>up to date</w:t>
      </w:r>
      <w:r w:rsidR="00B81990">
        <w:rPr>
          <w:lang w:val="en-GB"/>
        </w:rPr>
        <w:t>.</w:t>
      </w:r>
    </w:p>
    <w:p w14:paraId="671D94EF" w14:textId="77777777" w:rsidR="000C21E8" w:rsidRPr="00FC4A3B" w:rsidRDefault="000C21E8" w:rsidP="0080135B">
      <w:pPr>
        <w:spacing w:before="0" w:line="240" w:lineRule="auto"/>
        <w:rPr>
          <w:b/>
        </w:rPr>
      </w:pPr>
    </w:p>
    <w:p w14:paraId="5D480599" w14:textId="77777777" w:rsidR="00083FDE" w:rsidRPr="001E0C69" w:rsidRDefault="00083FDE" w:rsidP="00501A93">
      <w:pPr>
        <w:spacing w:before="0" w:line="240" w:lineRule="auto"/>
        <w:jc w:val="center"/>
      </w:pPr>
    </w:p>
    <w:p w14:paraId="31CC3BE2" w14:textId="0F5AC870" w:rsidR="00512F0C" w:rsidRPr="001E0C69" w:rsidRDefault="000A7A10" w:rsidP="00501A93">
      <w:pPr>
        <w:spacing w:before="0" w:line="240" w:lineRule="auto"/>
        <w:jc w:val="center"/>
      </w:pPr>
      <w:r w:rsidRPr="001E0C69">
        <w:t>Meeting closed at</w:t>
      </w:r>
      <w:r w:rsidR="00C96C27" w:rsidRPr="001E0C69">
        <w:t xml:space="preserve"> </w:t>
      </w:r>
      <w:r w:rsidR="009B77DB" w:rsidRPr="001E0C69">
        <w:t>1.20</w:t>
      </w:r>
      <w:r w:rsidR="00C96C27" w:rsidRPr="001E0C69">
        <w:t xml:space="preserve"> </w:t>
      </w:r>
      <w:r w:rsidR="00083FDE" w:rsidRPr="001E0C69">
        <w:t>pm</w:t>
      </w:r>
    </w:p>
    <w:p w14:paraId="501D1EA5" w14:textId="77777777" w:rsidR="00DF4FB8" w:rsidRPr="001E0C69" w:rsidRDefault="00DF4FB8" w:rsidP="00501A93">
      <w:pPr>
        <w:pStyle w:val="ListParagraph"/>
        <w:spacing w:after="0" w:line="240" w:lineRule="auto"/>
        <w:ind w:left="0"/>
        <w:jc w:val="center"/>
      </w:pPr>
    </w:p>
    <w:p w14:paraId="30C8B677" w14:textId="31A6434D" w:rsidR="000A356A" w:rsidRPr="001E0C69" w:rsidRDefault="009B55FB" w:rsidP="00501A93">
      <w:pPr>
        <w:pStyle w:val="ListParagraph"/>
        <w:spacing w:after="0" w:line="240" w:lineRule="auto"/>
        <w:ind w:left="0"/>
        <w:jc w:val="center"/>
      </w:pPr>
      <w:r w:rsidRPr="001E0C69">
        <w:t>D</w:t>
      </w:r>
      <w:r w:rsidR="00DF4FB8" w:rsidRPr="001E0C69">
        <w:t xml:space="preserve">ate of next </w:t>
      </w:r>
      <w:proofErr w:type="gramStart"/>
      <w:r w:rsidR="00DF4FB8" w:rsidRPr="001E0C69">
        <w:t xml:space="preserve">meeting  </w:t>
      </w:r>
      <w:r w:rsidR="0040519A" w:rsidRPr="001E0C69">
        <w:t>:</w:t>
      </w:r>
      <w:proofErr w:type="gramEnd"/>
      <w:r w:rsidR="0040519A" w:rsidRPr="001E0C69">
        <w:t xml:space="preserve"> </w:t>
      </w:r>
      <w:r w:rsidR="00DF4FB8" w:rsidRPr="001E0C69">
        <w:t xml:space="preserve">   </w:t>
      </w:r>
      <w:r w:rsidR="00EA1E45" w:rsidRPr="001E0C69">
        <w:t>To be decided</w:t>
      </w:r>
      <w:r w:rsidR="001E0C69" w:rsidRPr="001E0C69">
        <w:t>,</w:t>
      </w:r>
      <w:r w:rsidR="00EA1E45" w:rsidRPr="001E0C69">
        <w:t xml:space="preserve"> in the light of </w:t>
      </w:r>
      <w:r w:rsidR="001E0C69" w:rsidRPr="001E0C69">
        <w:t>developments in certain areas.</w:t>
      </w:r>
    </w:p>
    <w:sectPr w:rsidR="000A356A" w:rsidRPr="001E0C69" w:rsidSect="00A63B55">
      <w:pgSz w:w="11907" w:h="16839" w:code="9"/>
      <w:pgMar w:top="851" w:right="113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1FED"/>
    <w:multiLevelType w:val="multilevel"/>
    <w:tmpl w:val="F83E105C"/>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1F20A6"/>
    <w:multiLevelType w:val="hybridMultilevel"/>
    <w:tmpl w:val="5DBC6E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312537B"/>
    <w:multiLevelType w:val="hybridMultilevel"/>
    <w:tmpl w:val="EBEE94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F">
      <w:start w:val="1"/>
      <w:numFmt w:val="decimal"/>
      <w:lvlText w:val="%3."/>
      <w:lvlJc w:val="left"/>
      <w:pPr>
        <w:ind w:left="2880" w:hanging="360"/>
      </w:pPr>
      <w:rPr>
        <w:rFont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E6075B"/>
    <w:multiLevelType w:val="hybridMultilevel"/>
    <w:tmpl w:val="D21C0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778C0"/>
    <w:multiLevelType w:val="hybridMultilevel"/>
    <w:tmpl w:val="4814B3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7FE015C"/>
    <w:multiLevelType w:val="hybridMultilevel"/>
    <w:tmpl w:val="96F0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81724"/>
    <w:multiLevelType w:val="hybridMultilevel"/>
    <w:tmpl w:val="FA6ED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E476D8"/>
    <w:multiLevelType w:val="hybridMultilevel"/>
    <w:tmpl w:val="06343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5445F"/>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435E24A6"/>
    <w:multiLevelType w:val="hybridMultilevel"/>
    <w:tmpl w:val="47F848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4D20225"/>
    <w:multiLevelType w:val="hybridMultilevel"/>
    <w:tmpl w:val="E31C45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6DA6C27"/>
    <w:multiLevelType w:val="hybridMultilevel"/>
    <w:tmpl w:val="B07AB7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74368"/>
    <w:multiLevelType w:val="hybridMultilevel"/>
    <w:tmpl w:val="6EECE60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3" w15:restartNumberingAfterBreak="0">
    <w:nsid w:val="4CC61E08"/>
    <w:multiLevelType w:val="hybridMultilevel"/>
    <w:tmpl w:val="A5B6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E740C"/>
    <w:multiLevelType w:val="hybridMultilevel"/>
    <w:tmpl w:val="6854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E175C"/>
    <w:multiLevelType w:val="multilevel"/>
    <w:tmpl w:val="3F0C2D86"/>
    <w:lvl w:ilvl="0">
      <w:start w:val="10"/>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upperLetter"/>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D191BDD"/>
    <w:multiLevelType w:val="hybridMultilevel"/>
    <w:tmpl w:val="38187EE0"/>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7" w15:restartNumberingAfterBreak="0">
    <w:nsid w:val="77140B96"/>
    <w:multiLevelType w:val="hybridMultilevel"/>
    <w:tmpl w:val="6F70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C77CE"/>
    <w:multiLevelType w:val="hybridMultilevel"/>
    <w:tmpl w:val="FDAEBAD2"/>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9"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AA64CB"/>
    <w:multiLevelType w:val="multilevel"/>
    <w:tmpl w:val="4940962A"/>
    <w:lvl w:ilvl="0">
      <w:start w:val="7"/>
      <w:numFmt w:val="decimal"/>
      <w:lvlText w:val="%1."/>
      <w:lvlJc w:val="left"/>
      <w:pPr>
        <w:ind w:left="928" w:hanging="360"/>
      </w:pPr>
      <w:rPr>
        <w:rFonts w:hint="default"/>
        <w:b/>
      </w:rPr>
    </w:lvl>
    <w:lvl w:ilvl="1">
      <w:start w:val="1"/>
      <w:numFmt w:val="decimal"/>
      <w:isLgl/>
      <w:lvlText w:val="%1.%2"/>
      <w:lvlJc w:val="left"/>
      <w:pPr>
        <w:ind w:left="1138" w:hanging="5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19"/>
  </w:num>
  <w:num w:numId="2">
    <w:abstractNumId w:val="0"/>
  </w:num>
  <w:num w:numId="3">
    <w:abstractNumId w:val="15"/>
  </w:num>
  <w:num w:numId="4">
    <w:abstractNumId w:val="12"/>
  </w:num>
  <w:num w:numId="5">
    <w:abstractNumId w:val="16"/>
  </w:num>
  <w:num w:numId="6">
    <w:abstractNumId w:val="9"/>
  </w:num>
  <w:num w:numId="7">
    <w:abstractNumId w:val="10"/>
  </w:num>
  <w:num w:numId="8">
    <w:abstractNumId w:val="17"/>
  </w:num>
  <w:num w:numId="9">
    <w:abstractNumId w:val="8"/>
  </w:num>
  <w:num w:numId="10">
    <w:abstractNumId w:val="18"/>
  </w:num>
  <w:num w:numId="11">
    <w:abstractNumId w:val="20"/>
  </w:num>
  <w:num w:numId="12">
    <w:abstractNumId w:val="5"/>
  </w:num>
  <w:num w:numId="13">
    <w:abstractNumId w:val="13"/>
  </w:num>
  <w:num w:numId="14">
    <w:abstractNumId w:val="11"/>
  </w:num>
  <w:num w:numId="15">
    <w:abstractNumId w:val="7"/>
  </w:num>
  <w:num w:numId="16">
    <w:abstractNumId w:val="4"/>
  </w:num>
  <w:num w:numId="17">
    <w:abstractNumId w:val="1"/>
  </w:num>
  <w:num w:numId="18">
    <w:abstractNumId w:val="6"/>
  </w:num>
  <w:num w:numId="19">
    <w:abstractNumId w:val="14"/>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10F5B"/>
    <w:rsid w:val="000165F3"/>
    <w:rsid w:val="00024ECB"/>
    <w:rsid w:val="0002779F"/>
    <w:rsid w:val="00032F6E"/>
    <w:rsid w:val="000372E5"/>
    <w:rsid w:val="00042292"/>
    <w:rsid w:val="00045426"/>
    <w:rsid w:val="00046C38"/>
    <w:rsid w:val="00051DF4"/>
    <w:rsid w:val="00052FFC"/>
    <w:rsid w:val="00053ED5"/>
    <w:rsid w:val="00055C1E"/>
    <w:rsid w:val="00056DDE"/>
    <w:rsid w:val="0006318C"/>
    <w:rsid w:val="000652D4"/>
    <w:rsid w:val="00074489"/>
    <w:rsid w:val="00083FDE"/>
    <w:rsid w:val="00084B9B"/>
    <w:rsid w:val="00094206"/>
    <w:rsid w:val="000948A0"/>
    <w:rsid w:val="000948E2"/>
    <w:rsid w:val="00095B46"/>
    <w:rsid w:val="000A0F60"/>
    <w:rsid w:val="000A189D"/>
    <w:rsid w:val="000A2E99"/>
    <w:rsid w:val="000A356A"/>
    <w:rsid w:val="000A7A10"/>
    <w:rsid w:val="000B24EA"/>
    <w:rsid w:val="000B28D7"/>
    <w:rsid w:val="000C21E8"/>
    <w:rsid w:val="000C38A0"/>
    <w:rsid w:val="000C62E1"/>
    <w:rsid w:val="000D43C6"/>
    <w:rsid w:val="000D4BDD"/>
    <w:rsid w:val="000E044E"/>
    <w:rsid w:val="000E326C"/>
    <w:rsid w:val="000F1232"/>
    <w:rsid w:val="000F62A8"/>
    <w:rsid w:val="0010003C"/>
    <w:rsid w:val="00103B21"/>
    <w:rsid w:val="0010472A"/>
    <w:rsid w:val="00110C11"/>
    <w:rsid w:val="00112F2E"/>
    <w:rsid w:val="00116E3F"/>
    <w:rsid w:val="00124F06"/>
    <w:rsid w:val="00126F98"/>
    <w:rsid w:val="00146E1F"/>
    <w:rsid w:val="0015171E"/>
    <w:rsid w:val="001563DA"/>
    <w:rsid w:val="00156A10"/>
    <w:rsid w:val="00167C9C"/>
    <w:rsid w:val="001751EE"/>
    <w:rsid w:val="00187C11"/>
    <w:rsid w:val="00190D22"/>
    <w:rsid w:val="0019505F"/>
    <w:rsid w:val="00195ACB"/>
    <w:rsid w:val="001960E9"/>
    <w:rsid w:val="001A03A1"/>
    <w:rsid w:val="001A127E"/>
    <w:rsid w:val="001A3A8E"/>
    <w:rsid w:val="001A4442"/>
    <w:rsid w:val="001B3ECB"/>
    <w:rsid w:val="001C09E8"/>
    <w:rsid w:val="001C28E4"/>
    <w:rsid w:val="001C39CD"/>
    <w:rsid w:val="001D286A"/>
    <w:rsid w:val="001D3622"/>
    <w:rsid w:val="001D501D"/>
    <w:rsid w:val="001D5CC8"/>
    <w:rsid w:val="001D622E"/>
    <w:rsid w:val="001E06FC"/>
    <w:rsid w:val="001E0C69"/>
    <w:rsid w:val="001F583F"/>
    <w:rsid w:val="001F5E6C"/>
    <w:rsid w:val="001F7B1F"/>
    <w:rsid w:val="002012B8"/>
    <w:rsid w:val="002119E7"/>
    <w:rsid w:val="00212267"/>
    <w:rsid w:val="00212509"/>
    <w:rsid w:val="00214478"/>
    <w:rsid w:val="002159AF"/>
    <w:rsid w:val="00216C6A"/>
    <w:rsid w:val="00224A4B"/>
    <w:rsid w:val="00224B38"/>
    <w:rsid w:val="00243DDB"/>
    <w:rsid w:val="0024517C"/>
    <w:rsid w:val="00247935"/>
    <w:rsid w:val="00250410"/>
    <w:rsid w:val="00250A1E"/>
    <w:rsid w:val="002533E0"/>
    <w:rsid w:val="00260C2F"/>
    <w:rsid w:val="002638DF"/>
    <w:rsid w:val="0026394C"/>
    <w:rsid w:val="00265F02"/>
    <w:rsid w:val="0026622C"/>
    <w:rsid w:val="00271001"/>
    <w:rsid w:val="0027600A"/>
    <w:rsid w:val="0027725E"/>
    <w:rsid w:val="00281659"/>
    <w:rsid w:val="00283749"/>
    <w:rsid w:val="00285D94"/>
    <w:rsid w:val="0028691B"/>
    <w:rsid w:val="00290078"/>
    <w:rsid w:val="00293952"/>
    <w:rsid w:val="002A494F"/>
    <w:rsid w:val="002A7225"/>
    <w:rsid w:val="002B600E"/>
    <w:rsid w:val="002B627C"/>
    <w:rsid w:val="002B6345"/>
    <w:rsid w:val="002B71B8"/>
    <w:rsid w:val="002C4F28"/>
    <w:rsid w:val="002C5D76"/>
    <w:rsid w:val="002C78C1"/>
    <w:rsid w:val="002D09ED"/>
    <w:rsid w:val="002D67B2"/>
    <w:rsid w:val="002D76AC"/>
    <w:rsid w:val="002E694A"/>
    <w:rsid w:val="002F24AF"/>
    <w:rsid w:val="002F3E07"/>
    <w:rsid w:val="002F4EF5"/>
    <w:rsid w:val="00303CF7"/>
    <w:rsid w:val="003079B6"/>
    <w:rsid w:val="00310FC6"/>
    <w:rsid w:val="003132A0"/>
    <w:rsid w:val="00313908"/>
    <w:rsid w:val="003141ED"/>
    <w:rsid w:val="0031674B"/>
    <w:rsid w:val="00327523"/>
    <w:rsid w:val="00331EAF"/>
    <w:rsid w:val="00334775"/>
    <w:rsid w:val="00341351"/>
    <w:rsid w:val="003436EB"/>
    <w:rsid w:val="00343E82"/>
    <w:rsid w:val="00343F29"/>
    <w:rsid w:val="003458AF"/>
    <w:rsid w:val="003503F4"/>
    <w:rsid w:val="00351BFD"/>
    <w:rsid w:val="00363E5E"/>
    <w:rsid w:val="0036577F"/>
    <w:rsid w:val="00366E5B"/>
    <w:rsid w:val="00371455"/>
    <w:rsid w:val="00372A85"/>
    <w:rsid w:val="0037314B"/>
    <w:rsid w:val="003775B5"/>
    <w:rsid w:val="003803BE"/>
    <w:rsid w:val="0038237A"/>
    <w:rsid w:val="003837B6"/>
    <w:rsid w:val="00384A26"/>
    <w:rsid w:val="00384DC9"/>
    <w:rsid w:val="00393779"/>
    <w:rsid w:val="0039786C"/>
    <w:rsid w:val="003A58BB"/>
    <w:rsid w:val="003A7FF7"/>
    <w:rsid w:val="003B1156"/>
    <w:rsid w:val="003B3D4D"/>
    <w:rsid w:val="003B4CC4"/>
    <w:rsid w:val="003B6A5E"/>
    <w:rsid w:val="003C06E2"/>
    <w:rsid w:val="003C1B72"/>
    <w:rsid w:val="003C27EF"/>
    <w:rsid w:val="003C2C62"/>
    <w:rsid w:val="003C46E9"/>
    <w:rsid w:val="003C5E5B"/>
    <w:rsid w:val="003C72B7"/>
    <w:rsid w:val="003D28A2"/>
    <w:rsid w:val="003D368C"/>
    <w:rsid w:val="003D61C5"/>
    <w:rsid w:val="003D7AEB"/>
    <w:rsid w:val="003D7E54"/>
    <w:rsid w:val="003E2A99"/>
    <w:rsid w:val="003E55C5"/>
    <w:rsid w:val="003E7341"/>
    <w:rsid w:val="003F59E5"/>
    <w:rsid w:val="0040519A"/>
    <w:rsid w:val="004062AD"/>
    <w:rsid w:val="0041131E"/>
    <w:rsid w:val="00415B35"/>
    <w:rsid w:val="00427D57"/>
    <w:rsid w:val="004327AC"/>
    <w:rsid w:val="00433EE1"/>
    <w:rsid w:val="00435C16"/>
    <w:rsid w:val="00436ECE"/>
    <w:rsid w:val="00463731"/>
    <w:rsid w:val="00467077"/>
    <w:rsid w:val="00467D3B"/>
    <w:rsid w:val="00472F1D"/>
    <w:rsid w:val="00475F72"/>
    <w:rsid w:val="00483644"/>
    <w:rsid w:val="00487EF9"/>
    <w:rsid w:val="0049698B"/>
    <w:rsid w:val="004A137C"/>
    <w:rsid w:val="004A155A"/>
    <w:rsid w:val="004A5E08"/>
    <w:rsid w:val="004B0477"/>
    <w:rsid w:val="004B062D"/>
    <w:rsid w:val="004B27DB"/>
    <w:rsid w:val="004B6175"/>
    <w:rsid w:val="004C1A92"/>
    <w:rsid w:val="004D02AB"/>
    <w:rsid w:val="004D4483"/>
    <w:rsid w:val="004E07A5"/>
    <w:rsid w:val="004E0C1B"/>
    <w:rsid w:val="004E6D53"/>
    <w:rsid w:val="004F1F01"/>
    <w:rsid w:val="004F639C"/>
    <w:rsid w:val="00501A6E"/>
    <w:rsid w:val="00501A93"/>
    <w:rsid w:val="00503392"/>
    <w:rsid w:val="00506964"/>
    <w:rsid w:val="0051072C"/>
    <w:rsid w:val="00512F0C"/>
    <w:rsid w:val="00515275"/>
    <w:rsid w:val="00516C94"/>
    <w:rsid w:val="005232A3"/>
    <w:rsid w:val="0052786D"/>
    <w:rsid w:val="00530BFE"/>
    <w:rsid w:val="00535056"/>
    <w:rsid w:val="00545C10"/>
    <w:rsid w:val="0054774B"/>
    <w:rsid w:val="005500D1"/>
    <w:rsid w:val="00552CD3"/>
    <w:rsid w:val="00552F1F"/>
    <w:rsid w:val="0055358B"/>
    <w:rsid w:val="005549F1"/>
    <w:rsid w:val="00555A8B"/>
    <w:rsid w:val="0056251E"/>
    <w:rsid w:val="0056505B"/>
    <w:rsid w:val="00570AE0"/>
    <w:rsid w:val="005729D7"/>
    <w:rsid w:val="005810D5"/>
    <w:rsid w:val="00581B7D"/>
    <w:rsid w:val="00581FB3"/>
    <w:rsid w:val="00583894"/>
    <w:rsid w:val="0058693B"/>
    <w:rsid w:val="00586DD6"/>
    <w:rsid w:val="00590BB0"/>
    <w:rsid w:val="005932D3"/>
    <w:rsid w:val="00594024"/>
    <w:rsid w:val="00597D5D"/>
    <w:rsid w:val="005A1677"/>
    <w:rsid w:val="005A19EF"/>
    <w:rsid w:val="005A6AE2"/>
    <w:rsid w:val="005A70CE"/>
    <w:rsid w:val="005B002B"/>
    <w:rsid w:val="005B1BCD"/>
    <w:rsid w:val="005B3883"/>
    <w:rsid w:val="005C093A"/>
    <w:rsid w:val="005C3F3B"/>
    <w:rsid w:val="005C4252"/>
    <w:rsid w:val="005C54DB"/>
    <w:rsid w:val="005D693E"/>
    <w:rsid w:val="005D7765"/>
    <w:rsid w:val="005E4281"/>
    <w:rsid w:val="0061727B"/>
    <w:rsid w:val="006238A2"/>
    <w:rsid w:val="006239C2"/>
    <w:rsid w:val="00626598"/>
    <w:rsid w:val="00627757"/>
    <w:rsid w:val="00627D07"/>
    <w:rsid w:val="00627DA7"/>
    <w:rsid w:val="006307D2"/>
    <w:rsid w:val="00635BE2"/>
    <w:rsid w:val="006422E5"/>
    <w:rsid w:val="00653282"/>
    <w:rsid w:val="00657D45"/>
    <w:rsid w:val="006834BE"/>
    <w:rsid w:val="00690FF0"/>
    <w:rsid w:val="00692E29"/>
    <w:rsid w:val="006938D4"/>
    <w:rsid w:val="0069487D"/>
    <w:rsid w:val="00695062"/>
    <w:rsid w:val="006A53EE"/>
    <w:rsid w:val="006B0188"/>
    <w:rsid w:val="006B7A6F"/>
    <w:rsid w:val="006C2C24"/>
    <w:rsid w:val="006C62C7"/>
    <w:rsid w:val="006C6AD1"/>
    <w:rsid w:val="006D02A8"/>
    <w:rsid w:val="006D4A7D"/>
    <w:rsid w:val="006D58B0"/>
    <w:rsid w:val="006D7866"/>
    <w:rsid w:val="006E1C3E"/>
    <w:rsid w:val="006F2B3F"/>
    <w:rsid w:val="0070051A"/>
    <w:rsid w:val="007013B3"/>
    <w:rsid w:val="007037DD"/>
    <w:rsid w:val="00704DC7"/>
    <w:rsid w:val="00706AA7"/>
    <w:rsid w:val="00707712"/>
    <w:rsid w:val="00711DD9"/>
    <w:rsid w:val="00713708"/>
    <w:rsid w:val="007178C2"/>
    <w:rsid w:val="007261B9"/>
    <w:rsid w:val="007301CF"/>
    <w:rsid w:val="0073131B"/>
    <w:rsid w:val="00733EC7"/>
    <w:rsid w:val="0073548B"/>
    <w:rsid w:val="00735BB0"/>
    <w:rsid w:val="00737155"/>
    <w:rsid w:val="00737EAE"/>
    <w:rsid w:val="007421D8"/>
    <w:rsid w:val="00745C24"/>
    <w:rsid w:val="00747187"/>
    <w:rsid w:val="00750EE2"/>
    <w:rsid w:val="007516FC"/>
    <w:rsid w:val="007518F6"/>
    <w:rsid w:val="0075237E"/>
    <w:rsid w:val="00752951"/>
    <w:rsid w:val="00762207"/>
    <w:rsid w:val="00763288"/>
    <w:rsid w:val="007655A5"/>
    <w:rsid w:val="007665F7"/>
    <w:rsid w:val="00772E6A"/>
    <w:rsid w:val="00772FD8"/>
    <w:rsid w:val="0077454F"/>
    <w:rsid w:val="00783135"/>
    <w:rsid w:val="00791E72"/>
    <w:rsid w:val="007921B3"/>
    <w:rsid w:val="00794ACE"/>
    <w:rsid w:val="007A7B0C"/>
    <w:rsid w:val="007B00E7"/>
    <w:rsid w:val="007B7B86"/>
    <w:rsid w:val="007C133A"/>
    <w:rsid w:val="007C1AE7"/>
    <w:rsid w:val="007C1C25"/>
    <w:rsid w:val="007C301D"/>
    <w:rsid w:val="007C3906"/>
    <w:rsid w:val="007C6A29"/>
    <w:rsid w:val="007D025D"/>
    <w:rsid w:val="007E6CE1"/>
    <w:rsid w:val="007F5552"/>
    <w:rsid w:val="007F5E37"/>
    <w:rsid w:val="0080135B"/>
    <w:rsid w:val="0081263F"/>
    <w:rsid w:val="00813F60"/>
    <w:rsid w:val="008163B9"/>
    <w:rsid w:val="0082397C"/>
    <w:rsid w:val="00825C56"/>
    <w:rsid w:val="00831D68"/>
    <w:rsid w:val="008326D0"/>
    <w:rsid w:val="00834669"/>
    <w:rsid w:val="008351F5"/>
    <w:rsid w:val="00840FDC"/>
    <w:rsid w:val="00841B1A"/>
    <w:rsid w:val="008464C8"/>
    <w:rsid w:val="00854D76"/>
    <w:rsid w:val="008601CC"/>
    <w:rsid w:val="00865217"/>
    <w:rsid w:val="00866C0F"/>
    <w:rsid w:val="00871040"/>
    <w:rsid w:val="008745C7"/>
    <w:rsid w:val="008847C7"/>
    <w:rsid w:val="00885118"/>
    <w:rsid w:val="008918B5"/>
    <w:rsid w:val="008974C9"/>
    <w:rsid w:val="00897560"/>
    <w:rsid w:val="008B2B74"/>
    <w:rsid w:val="008B3EBD"/>
    <w:rsid w:val="008B76A6"/>
    <w:rsid w:val="008C6705"/>
    <w:rsid w:val="008E09FE"/>
    <w:rsid w:val="008E673F"/>
    <w:rsid w:val="008F5AFF"/>
    <w:rsid w:val="008F6775"/>
    <w:rsid w:val="0091031D"/>
    <w:rsid w:val="00913ECA"/>
    <w:rsid w:val="009217A5"/>
    <w:rsid w:val="009235DD"/>
    <w:rsid w:val="00927F86"/>
    <w:rsid w:val="0093000B"/>
    <w:rsid w:val="009318B9"/>
    <w:rsid w:val="00942BEE"/>
    <w:rsid w:val="00947FD8"/>
    <w:rsid w:val="00953951"/>
    <w:rsid w:val="0095482B"/>
    <w:rsid w:val="00956E43"/>
    <w:rsid w:val="009624B3"/>
    <w:rsid w:val="00966B92"/>
    <w:rsid w:val="0097168F"/>
    <w:rsid w:val="009745F2"/>
    <w:rsid w:val="00977659"/>
    <w:rsid w:val="0097766D"/>
    <w:rsid w:val="0098058D"/>
    <w:rsid w:val="00981F65"/>
    <w:rsid w:val="009849BF"/>
    <w:rsid w:val="00987F75"/>
    <w:rsid w:val="0099093C"/>
    <w:rsid w:val="00991C91"/>
    <w:rsid w:val="009928E0"/>
    <w:rsid w:val="00993E75"/>
    <w:rsid w:val="00994D25"/>
    <w:rsid w:val="0099781D"/>
    <w:rsid w:val="009A17A2"/>
    <w:rsid w:val="009A1E9E"/>
    <w:rsid w:val="009A23E7"/>
    <w:rsid w:val="009A2E88"/>
    <w:rsid w:val="009A5446"/>
    <w:rsid w:val="009A5CCE"/>
    <w:rsid w:val="009A795F"/>
    <w:rsid w:val="009B0D66"/>
    <w:rsid w:val="009B2A55"/>
    <w:rsid w:val="009B3C18"/>
    <w:rsid w:val="009B55FB"/>
    <w:rsid w:val="009B6BB9"/>
    <w:rsid w:val="009B77DB"/>
    <w:rsid w:val="009B78B8"/>
    <w:rsid w:val="009C29E0"/>
    <w:rsid w:val="009C2B1F"/>
    <w:rsid w:val="009C6918"/>
    <w:rsid w:val="009C7C99"/>
    <w:rsid w:val="009D07EE"/>
    <w:rsid w:val="009D276F"/>
    <w:rsid w:val="009D3EB9"/>
    <w:rsid w:val="009D5FE1"/>
    <w:rsid w:val="009D7388"/>
    <w:rsid w:val="009E24A3"/>
    <w:rsid w:val="009F1495"/>
    <w:rsid w:val="009F2AD8"/>
    <w:rsid w:val="009F5558"/>
    <w:rsid w:val="009F67BF"/>
    <w:rsid w:val="00A007C5"/>
    <w:rsid w:val="00A114B2"/>
    <w:rsid w:val="00A13160"/>
    <w:rsid w:val="00A167F3"/>
    <w:rsid w:val="00A179C1"/>
    <w:rsid w:val="00A21040"/>
    <w:rsid w:val="00A22F55"/>
    <w:rsid w:val="00A23B77"/>
    <w:rsid w:val="00A30576"/>
    <w:rsid w:val="00A36B70"/>
    <w:rsid w:val="00A455E5"/>
    <w:rsid w:val="00A55BC6"/>
    <w:rsid w:val="00A60831"/>
    <w:rsid w:val="00A6300B"/>
    <w:rsid w:val="00A63B55"/>
    <w:rsid w:val="00A64EC4"/>
    <w:rsid w:val="00A65A88"/>
    <w:rsid w:val="00A67A54"/>
    <w:rsid w:val="00A711D3"/>
    <w:rsid w:val="00A80A1A"/>
    <w:rsid w:val="00A853A2"/>
    <w:rsid w:val="00A855BD"/>
    <w:rsid w:val="00A90610"/>
    <w:rsid w:val="00A94813"/>
    <w:rsid w:val="00A960EE"/>
    <w:rsid w:val="00A96A50"/>
    <w:rsid w:val="00A96AE9"/>
    <w:rsid w:val="00AA364B"/>
    <w:rsid w:val="00AA653A"/>
    <w:rsid w:val="00AA7717"/>
    <w:rsid w:val="00AA7910"/>
    <w:rsid w:val="00AB7630"/>
    <w:rsid w:val="00AC7EDE"/>
    <w:rsid w:val="00AD201A"/>
    <w:rsid w:val="00AD46AB"/>
    <w:rsid w:val="00AD6478"/>
    <w:rsid w:val="00AF2ACF"/>
    <w:rsid w:val="00AF415C"/>
    <w:rsid w:val="00AF7788"/>
    <w:rsid w:val="00AF7C70"/>
    <w:rsid w:val="00B007D2"/>
    <w:rsid w:val="00B018BA"/>
    <w:rsid w:val="00B0244A"/>
    <w:rsid w:val="00B047EA"/>
    <w:rsid w:val="00B1046D"/>
    <w:rsid w:val="00B126E3"/>
    <w:rsid w:val="00B1480B"/>
    <w:rsid w:val="00B17946"/>
    <w:rsid w:val="00B21D9C"/>
    <w:rsid w:val="00B30B34"/>
    <w:rsid w:val="00B32B55"/>
    <w:rsid w:val="00B369B2"/>
    <w:rsid w:val="00B3771B"/>
    <w:rsid w:val="00B4217E"/>
    <w:rsid w:val="00B44C7D"/>
    <w:rsid w:val="00B45489"/>
    <w:rsid w:val="00B4599B"/>
    <w:rsid w:val="00B512AF"/>
    <w:rsid w:val="00B52D23"/>
    <w:rsid w:val="00B56F3B"/>
    <w:rsid w:val="00B6640A"/>
    <w:rsid w:val="00B67733"/>
    <w:rsid w:val="00B755AB"/>
    <w:rsid w:val="00B76002"/>
    <w:rsid w:val="00B7782E"/>
    <w:rsid w:val="00B80919"/>
    <w:rsid w:val="00B81990"/>
    <w:rsid w:val="00B90908"/>
    <w:rsid w:val="00B930D5"/>
    <w:rsid w:val="00B93CDB"/>
    <w:rsid w:val="00B94AE6"/>
    <w:rsid w:val="00B95EE4"/>
    <w:rsid w:val="00B97B21"/>
    <w:rsid w:val="00BA0682"/>
    <w:rsid w:val="00BA13A5"/>
    <w:rsid w:val="00BA2079"/>
    <w:rsid w:val="00BA2685"/>
    <w:rsid w:val="00BA289B"/>
    <w:rsid w:val="00BA56E6"/>
    <w:rsid w:val="00BB4BCE"/>
    <w:rsid w:val="00BB7EA7"/>
    <w:rsid w:val="00BC364C"/>
    <w:rsid w:val="00BC47D2"/>
    <w:rsid w:val="00BC612D"/>
    <w:rsid w:val="00BC7A94"/>
    <w:rsid w:val="00BD0A8D"/>
    <w:rsid w:val="00BE02E4"/>
    <w:rsid w:val="00BE2743"/>
    <w:rsid w:val="00BE5F35"/>
    <w:rsid w:val="00BF164E"/>
    <w:rsid w:val="00BF21C7"/>
    <w:rsid w:val="00C06D1A"/>
    <w:rsid w:val="00C11993"/>
    <w:rsid w:val="00C13E4D"/>
    <w:rsid w:val="00C15729"/>
    <w:rsid w:val="00C20075"/>
    <w:rsid w:val="00C208D7"/>
    <w:rsid w:val="00C24809"/>
    <w:rsid w:val="00C33668"/>
    <w:rsid w:val="00C37BCF"/>
    <w:rsid w:val="00C4159D"/>
    <w:rsid w:val="00C45919"/>
    <w:rsid w:val="00C47EC7"/>
    <w:rsid w:val="00C54CAD"/>
    <w:rsid w:val="00C571C0"/>
    <w:rsid w:val="00C57F98"/>
    <w:rsid w:val="00C66BFF"/>
    <w:rsid w:val="00C75EA7"/>
    <w:rsid w:val="00C77481"/>
    <w:rsid w:val="00C777EC"/>
    <w:rsid w:val="00C90E9B"/>
    <w:rsid w:val="00C9331E"/>
    <w:rsid w:val="00C9352F"/>
    <w:rsid w:val="00C96322"/>
    <w:rsid w:val="00C96C27"/>
    <w:rsid w:val="00C97013"/>
    <w:rsid w:val="00C9794F"/>
    <w:rsid w:val="00CA018B"/>
    <w:rsid w:val="00CA525A"/>
    <w:rsid w:val="00CA561E"/>
    <w:rsid w:val="00CB37D7"/>
    <w:rsid w:val="00CB5F8A"/>
    <w:rsid w:val="00CC4A31"/>
    <w:rsid w:val="00CD192C"/>
    <w:rsid w:val="00CD2B05"/>
    <w:rsid w:val="00CD7379"/>
    <w:rsid w:val="00CE1B0A"/>
    <w:rsid w:val="00CE6FCF"/>
    <w:rsid w:val="00CE742B"/>
    <w:rsid w:val="00CF0F58"/>
    <w:rsid w:val="00CF36B0"/>
    <w:rsid w:val="00D01EA3"/>
    <w:rsid w:val="00D030E9"/>
    <w:rsid w:val="00D042E2"/>
    <w:rsid w:val="00D050C1"/>
    <w:rsid w:val="00D05D35"/>
    <w:rsid w:val="00D11935"/>
    <w:rsid w:val="00D156B9"/>
    <w:rsid w:val="00D158AB"/>
    <w:rsid w:val="00D21B98"/>
    <w:rsid w:val="00D22820"/>
    <w:rsid w:val="00D27D8B"/>
    <w:rsid w:val="00D31115"/>
    <w:rsid w:val="00D401D5"/>
    <w:rsid w:val="00D4231D"/>
    <w:rsid w:val="00D423E2"/>
    <w:rsid w:val="00D44A89"/>
    <w:rsid w:val="00D46A24"/>
    <w:rsid w:val="00D5018F"/>
    <w:rsid w:val="00D52DEC"/>
    <w:rsid w:val="00D554D9"/>
    <w:rsid w:val="00D55CF0"/>
    <w:rsid w:val="00D569D7"/>
    <w:rsid w:val="00D64808"/>
    <w:rsid w:val="00D65404"/>
    <w:rsid w:val="00D813DC"/>
    <w:rsid w:val="00D93A24"/>
    <w:rsid w:val="00D947C6"/>
    <w:rsid w:val="00DA317D"/>
    <w:rsid w:val="00DA68FE"/>
    <w:rsid w:val="00DA6B4F"/>
    <w:rsid w:val="00DB0751"/>
    <w:rsid w:val="00DB2DAA"/>
    <w:rsid w:val="00DB3FF9"/>
    <w:rsid w:val="00DC67DF"/>
    <w:rsid w:val="00DD258B"/>
    <w:rsid w:val="00DE2D59"/>
    <w:rsid w:val="00DE7FE1"/>
    <w:rsid w:val="00DF123C"/>
    <w:rsid w:val="00DF4FB8"/>
    <w:rsid w:val="00E03FB9"/>
    <w:rsid w:val="00E0530B"/>
    <w:rsid w:val="00E176FD"/>
    <w:rsid w:val="00E27F4D"/>
    <w:rsid w:val="00E42950"/>
    <w:rsid w:val="00E44597"/>
    <w:rsid w:val="00E5103F"/>
    <w:rsid w:val="00E55B5D"/>
    <w:rsid w:val="00E5767F"/>
    <w:rsid w:val="00E644E6"/>
    <w:rsid w:val="00E721F4"/>
    <w:rsid w:val="00E7264A"/>
    <w:rsid w:val="00E72EB8"/>
    <w:rsid w:val="00E8346F"/>
    <w:rsid w:val="00E83667"/>
    <w:rsid w:val="00E83695"/>
    <w:rsid w:val="00E856F8"/>
    <w:rsid w:val="00E87780"/>
    <w:rsid w:val="00E87905"/>
    <w:rsid w:val="00E9168A"/>
    <w:rsid w:val="00E91910"/>
    <w:rsid w:val="00E95B41"/>
    <w:rsid w:val="00E96591"/>
    <w:rsid w:val="00EA0033"/>
    <w:rsid w:val="00EA1E45"/>
    <w:rsid w:val="00EA5964"/>
    <w:rsid w:val="00EA5EAE"/>
    <w:rsid w:val="00EB64F7"/>
    <w:rsid w:val="00EC0E20"/>
    <w:rsid w:val="00EC7B6B"/>
    <w:rsid w:val="00EE2EE0"/>
    <w:rsid w:val="00EE5473"/>
    <w:rsid w:val="00EF0606"/>
    <w:rsid w:val="00EF098F"/>
    <w:rsid w:val="00EF0B5C"/>
    <w:rsid w:val="00EF243D"/>
    <w:rsid w:val="00EF5841"/>
    <w:rsid w:val="00EF6C18"/>
    <w:rsid w:val="00F00E79"/>
    <w:rsid w:val="00F11BF3"/>
    <w:rsid w:val="00F24BAD"/>
    <w:rsid w:val="00F27357"/>
    <w:rsid w:val="00F32B17"/>
    <w:rsid w:val="00F32B1C"/>
    <w:rsid w:val="00F34CD4"/>
    <w:rsid w:val="00F42DD1"/>
    <w:rsid w:val="00F513FB"/>
    <w:rsid w:val="00F53B03"/>
    <w:rsid w:val="00F57242"/>
    <w:rsid w:val="00F679CD"/>
    <w:rsid w:val="00F73AA7"/>
    <w:rsid w:val="00F76078"/>
    <w:rsid w:val="00F7695C"/>
    <w:rsid w:val="00F76B41"/>
    <w:rsid w:val="00F80AE5"/>
    <w:rsid w:val="00F82F2D"/>
    <w:rsid w:val="00F877AF"/>
    <w:rsid w:val="00F90398"/>
    <w:rsid w:val="00F94BDF"/>
    <w:rsid w:val="00FA28D8"/>
    <w:rsid w:val="00FB139B"/>
    <w:rsid w:val="00FC0BAA"/>
    <w:rsid w:val="00FC22C5"/>
    <w:rsid w:val="00FC4A3B"/>
    <w:rsid w:val="00FC52B7"/>
    <w:rsid w:val="00FC5958"/>
    <w:rsid w:val="00FC71FE"/>
    <w:rsid w:val="00FD44E8"/>
    <w:rsid w:val="00FE1BD1"/>
    <w:rsid w:val="00FE4FA7"/>
    <w:rsid w:val="00FF0389"/>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9983">
      <w:bodyDiv w:val="1"/>
      <w:marLeft w:val="0"/>
      <w:marRight w:val="0"/>
      <w:marTop w:val="0"/>
      <w:marBottom w:val="0"/>
      <w:divBdr>
        <w:top w:val="none" w:sz="0" w:space="0" w:color="auto"/>
        <w:left w:val="none" w:sz="0" w:space="0" w:color="auto"/>
        <w:bottom w:val="none" w:sz="0" w:space="0" w:color="auto"/>
        <w:right w:val="none" w:sz="0" w:space="0" w:color="auto"/>
      </w:divBdr>
    </w:div>
    <w:div w:id="4628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5260F-0BA5-46B8-A694-42F3B632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cp:lastModifiedBy>
  <cp:revision>11</cp:revision>
  <cp:lastPrinted>2020-05-06T07:30:00Z</cp:lastPrinted>
  <dcterms:created xsi:type="dcterms:W3CDTF">2020-05-07T07:17:00Z</dcterms:created>
  <dcterms:modified xsi:type="dcterms:W3CDTF">2020-06-04T17:53:00Z</dcterms:modified>
</cp:coreProperties>
</file>